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EC" w:rsidRDefault="00CC05F4">
      <w:r>
        <w:t>ritenuto op</w:t>
      </w:r>
      <w:r w:rsidRPr="00CC05F4">
        <w:t>portuno posticipare la scadenza per periodo di ferie delle ditte</w:t>
      </w:r>
    </w:p>
    <w:sectPr w:rsidR="008649EC" w:rsidSect="008649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C05F4"/>
    <w:rsid w:val="008649EC"/>
    <w:rsid w:val="00CC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49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amanucci</dc:creator>
  <cp:keywords/>
  <dc:description/>
  <cp:lastModifiedBy>amanucci</cp:lastModifiedBy>
  <cp:revision>2</cp:revision>
  <dcterms:created xsi:type="dcterms:W3CDTF">2025-08-06T09:44:00Z</dcterms:created>
  <dcterms:modified xsi:type="dcterms:W3CDTF">2025-08-06T09:44:00Z</dcterms:modified>
</cp:coreProperties>
</file>