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14A52" w14:textId="77777777" w:rsidR="00E03F0F" w:rsidRDefault="00A25D41">
      <w:pPr>
        <w:rPr>
          <w:rFonts w:ascii="Garamond" w:hAnsi="Garamond"/>
          <w:sz w:val="24"/>
        </w:rPr>
      </w:pPr>
      <w:r>
        <w:rPr>
          <w:noProof/>
        </w:rPr>
        <mc:AlternateContent>
          <mc:Choice Requires="wps">
            <w:drawing>
              <wp:anchor distT="0" distB="0" distL="0" distR="0" simplePos="0" relativeHeight="251657728" behindDoc="0" locked="0" layoutInCell="0" allowOverlap="1" wp14:anchorId="11F97DB7" wp14:editId="2B587E78">
                <wp:simplePos x="0" y="0"/>
                <wp:positionH relativeFrom="column">
                  <wp:posOffset>704533</wp:posOffset>
                </wp:positionH>
                <wp:positionV relativeFrom="paragraph">
                  <wp:posOffset>704532</wp:posOffset>
                </wp:positionV>
                <wp:extent cx="4687570" cy="1209675"/>
                <wp:effectExtent l="0" t="0" r="0" b="9525"/>
                <wp:wrapNone/>
                <wp:docPr id="2123102211" name="Cornic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1209675"/>
                        </a:xfrm>
                        <a:prstGeom prst="rect">
                          <a:avLst/>
                        </a:prstGeom>
                        <a:noFill/>
                        <a:ln w="0">
                          <a:noFill/>
                        </a:ln>
                        <a:effectLst/>
                      </wps:spPr>
                      <wps:txbx>
                        <w:txbxContent>
                          <w:p w14:paraId="02408DF1" w14:textId="77777777" w:rsidR="00477230" w:rsidRDefault="00477230">
                            <w:pPr>
                              <w:pStyle w:val="Contenutocornice"/>
                              <w:rPr>
                                <w:rFonts w:ascii="Arial" w:hAnsi="Arial"/>
                                <w:sz w:val="18"/>
                              </w:rPr>
                            </w:pPr>
                          </w:p>
                          <w:p w14:paraId="0192133F" w14:textId="77777777" w:rsidR="00A25D41" w:rsidRDefault="00A25D41"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A25D41" w:rsidRPr="00AA5A18" w:rsidRDefault="00A25D41" w:rsidP="00A25D41">
                            <w:pPr>
                              <w:rPr>
                                <w:rFonts w:ascii="Arial" w:hAnsi="Arial"/>
                                <w:b w:val="0"/>
                              </w:rPr>
                            </w:pPr>
                            <w:r>
                              <w:rPr>
                                <w:rFonts w:ascii="Arial" w:hAnsi="Arial"/>
                                <w:b w:val="0"/>
                              </w:rPr>
                              <w:t>Direttore avv. Morris Montalti</w:t>
                            </w:r>
                          </w:p>
                          <w:p w14:paraId="7CF38EEA" w14:textId="77777777" w:rsidR="00A25D41" w:rsidRDefault="00A25D41" w:rsidP="00A25D41">
                            <w:pPr>
                              <w:rPr>
                                <w:rFonts w:ascii="Arial" w:hAnsi="Arial"/>
                                <w:b w:val="0"/>
                              </w:rPr>
                            </w:pPr>
                          </w:p>
                          <w:p w14:paraId="26BEAD82" w14:textId="13AD0CDF" w:rsidR="00A25D41" w:rsidRPr="00AA5A18" w:rsidRDefault="00A25D41" w:rsidP="00A25D41">
                            <w:pPr>
                              <w:rPr>
                                <w:rFonts w:ascii="Arial" w:hAnsi="Arial"/>
                                <w:b w:val="0"/>
                              </w:rPr>
                            </w:pPr>
                            <w:r w:rsidRPr="00AA5A18">
                              <w:rPr>
                                <w:rFonts w:ascii="Arial" w:hAnsi="Arial"/>
                                <w:b w:val="0"/>
                              </w:rPr>
                              <w:t xml:space="preserve">U.O. </w:t>
                            </w:r>
                            <w:r>
                              <w:rPr>
                                <w:rFonts w:ascii="Arial" w:hAnsi="Arial"/>
                                <w:b w:val="0"/>
                              </w:rPr>
                              <w:t>Acquisti di Beni e Servizi</w:t>
                            </w:r>
                          </w:p>
                          <w:p w14:paraId="7C13097F" w14:textId="77777777" w:rsidR="00A25D41" w:rsidRPr="00AA5A18" w:rsidRDefault="00A25D41" w:rsidP="00A25D41">
                            <w:pPr>
                              <w:rPr>
                                <w:rFonts w:ascii="Arial" w:hAnsi="Arial"/>
                                <w:b w:val="0"/>
                              </w:rPr>
                            </w:pPr>
                            <w:r>
                              <w:rPr>
                                <w:rFonts w:ascii="Arial" w:hAnsi="Arial"/>
                                <w:b w:val="0"/>
                              </w:rPr>
                              <w:t>Direttore avv. Morris Montalti</w:t>
                            </w:r>
                          </w:p>
                          <w:p w14:paraId="016052F6" w14:textId="77777777" w:rsidR="00A25D41" w:rsidRDefault="00A25D41">
                            <w:pPr>
                              <w:pStyle w:val="Contenutocornice"/>
                              <w:rPr>
                                <w:rFonts w:ascii="Arial" w:hAnsi="Arial"/>
                                <w:b w:val="0"/>
                                <w:color w:val="000000"/>
                              </w:rPr>
                            </w:pPr>
                          </w:p>
                          <w:p w14:paraId="675B6ABA" w14:textId="77777777" w:rsidR="00A25D41" w:rsidRDefault="00A25D41">
                            <w:pPr>
                              <w:pStyle w:val="Contenutocornice"/>
                              <w:rPr>
                                <w:rFonts w:ascii="Arial" w:hAnsi="Arial"/>
                                <w:b w:val="0"/>
                                <w:color w:val="000000"/>
                              </w:rPr>
                            </w:pPr>
                          </w:p>
                          <w:p w14:paraId="391A46BA" w14:textId="77777777" w:rsidR="00477230" w:rsidRDefault="00477230">
                            <w:pPr>
                              <w:pStyle w:val="Contenutocornice"/>
                              <w:rPr>
                                <w:rFonts w:ascii="Arial" w:hAnsi="Arial"/>
                                <w:b w:val="0"/>
                              </w:rPr>
                            </w:pPr>
                            <w:r>
                              <w:rPr>
                                <w:rFonts w:ascii="Arial" w:hAnsi="Arial"/>
                                <w:b w:val="0"/>
                                <w:color w:val="000000"/>
                              </w:rPr>
                              <w:t>Area Dipartimentale Economico e Gestionale</w:t>
                            </w:r>
                          </w:p>
                          <w:p w14:paraId="401814C1" w14:textId="77777777" w:rsidR="00477230" w:rsidRDefault="00477230">
                            <w:pPr>
                              <w:pStyle w:val="Contenutocornice"/>
                              <w:rPr>
                                <w:rFonts w:ascii="Arial" w:hAnsi="Arial"/>
                                <w:b w:val="0"/>
                              </w:rPr>
                            </w:pPr>
                            <w:r>
                              <w:rPr>
                                <w:rFonts w:ascii="Arial" w:hAnsi="Arial"/>
                                <w:b w:val="0"/>
                                <w:color w:val="000000"/>
                              </w:rPr>
                              <w:t>U.O. Programmazione e Acquisti di Beni e Servizi</w:t>
                            </w:r>
                          </w:p>
                          <w:p w14:paraId="76E0F904" w14:textId="77777777" w:rsidR="00477230" w:rsidRDefault="00477230">
                            <w:pPr>
                              <w:pStyle w:val="Contenutocornice"/>
                              <w:rPr>
                                <w:rFonts w:ascii="Arial" w:hAnsi="Arial"/>
                                <w:b w:val="0"/>
                              </w:rPr>
                            </w:pPr>
                            <w:r>
                              <w:rPr>
                                <w:rFonts w:ascii="Arial" w:hAnsi="Arial"/>
                                <w:b w:val="0"/>
                                <w:color w:val="000000"/>
                              </w:rPr>
                              <w:t>Direttore avv. Morris Montalti</w:t>
                            </w:r>
                          </w:p>
                          <w:p w14:paraId="2FBE048B" w14:textId="77777777" w:rsidR="00477230" w:rsidRDefault="00477230">
                            <w:pPr>
                              <w:pStyle w:val="Contenutocornice"/>
                              <w:rPr>
                                <w:rFonts w:ascii="Arial" w:hAnsi="Arial"/>
                                <w:sz w:val="22"/>
                              </w:rPr>
                            </w:pPr>
                            <w:r>
                              <w:rPr>
                                <w:rFonts w:ascii="Arial" w:hAnsi="Arial"/>
                                <w:color w:val="000000"/>
                                <w:sz w:val="18"/>
                              </w:rPr>
                              <w:t xml:space="preserve">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11F97DB7" id="Cornice3" o:spid="_x0000_s1026" style="position:absolute;margin-left:55.5pt;margin-top:55.45pt;width:369.1pt;height:95.2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" o:allowincell="f" filled="f" stroked="f" strokeweight="0">
                <v:textbox>
                  <w:txbxContent>
                    <w:p w14:paraId="02408DF1" w14:textId="77777777" w:rsidR="00477230" w:rsidRDefault="00477230">
                      <w:pPr>
                        <w:pStyle w:val="Contenutocornice"/>
                        <w:rPr>
                          <w:rFonts w:ascii="Arial" w:hAnsi="Arial"/>
                          <w:sz w:val="18"/>
                        </w:rPr>
                      </w:pPr>
                    </w:p>
                    <w:p w14:paraId="0192133F" w14:textId="77777777" w:rsidR="00A25D41" w:rsidRDefault="00A25D41"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A25D41" w:rsidRPr="00AA5A18" w:rsidRDefault="00A25D41" w:rsidP="00A25D41">
                      <w:pPr>
                        <w:rPr>
                          <w:rFonts w:ascii="Arial" w:hAnsi="Arial"/>
                          <w:b w:val="0"/>
                        </w:rPr>
                      </w:pPr>
                      <w:r>
                        <w:rPr>
                          <w:rFonts w:ascii="Arial" w:hAnsi="Arial"/>
                          <w:b w:val="0"/>
                        </w:rPr>
                        <w:t>Direttore avv. Morris Montalti</w:t>
                      </w:r>
                    </w:p>
                    <w:p w14:paraId="7CF38EEA" w14:textId="77777777" w:rsidR="00A25D41" w:rsidRDefault="00A25D41" w:rsidP="00A25D41">
                      <w:pPr>
                        <w:rPr>
                          <w:rFonts w:ascii="Arial" w:hAnsi="Arial"/>
                          <w:b w:val="0"/>
                        </w:rPr>
                      </w:pPr>
                    </w:p>
                    <w:p w14:paraId="26BEAD82" w14:textId="13AD0CDF" w:rsidR="00A25D41" w:rsidRPr="00AA5A18" w:rsidRDefault="00A25D41" w:rsidP="00A25D41">
                      <w:pPr>
                        <w:rPr>
                          <w:rFonts w:ascii="Arial" w:hAnsi="Arial"/>
                          <w:b w:val="0"/>
                        </w:rPr>
                      </w:pPr>
                      <w:r w:rsidRPr="00AA5A18">
                        <w:rPr>
                          <w:rFonts w:ascii="Arial" w:hAnsi="Arial"/>
                          <w:b w:val="0"/>
                        </w:rPr>
                        <w:t xml:space="preserve">U.O. </w:t>
                      </w:r>
                      <w:r>
                        <w:rPr>
                          <w:rFonts w:ascii="Arial" w:hAnsi="Arial"/>
                          <w:b w:val="0"/>
                        </w:rPr>
                        <w:t>Acquisti di Beni e Servizi</w:t>
                      </w:r>
                    </w:p>
                    <w:p w14:paraId="7C13097F" w14:textId="77777777" w:rsidR="00A25D41" w:rsidRPr="00AA5A18" w:rsidRDefault="00A25D41" w:rsidP="00A25D41">
                      <w:pPr>
                        <w:rPr>
                          <w:rFonts w:ascii="Arial" w:hAnsi="Arial"/>
                          <w:b w:val="0"/>
                        </w:rPr>
                      </w:pPr>
                      <w:r>
                        <w:rPr>
                          <w:rFonts w:ascii="Arial" w:hAnsi="Arial"/>
                          <w:b w:val="0"/>
                        </w:rPr>
                        <w:t>Direttore avv. Morris Montalti</w:t>
                      </w:r>
                    </w:p>
                    <w:p w14:paraId="016052F6" w14:textId="77777777" w:rsidR="00A25D41" w:rsidRDefault="00A25D41">
                      <w:pPr>
                        <w:pStyle w:val="Contenutocornice"/>
                        <w:rPr>
                          <w:rFonts w:ascii="Arial" w:hAnsi="Arial"/>
                          <w:b w:val="0"/>
                          <w:color w:val="000000"/>
                        </w:rPr>
                      </w:pPr>
                    </w:p>
                    <w:p w14:paraId="675B6ABA" w14:textId="77777777" w:rsidR="00A25D41" w:rsidRDefault="00A25D41">
                      <w:pPr>
                        <w:pStyle w:val="Contenutocornice"/>
                        <w:rPr>
                          <w:rFonts w:ascii="Arial" w:hAnsi="Arial"/>
                          <w:b w:val="0"/>
                          <w:color w:val="000000"/>
                        </w:rPr>
                      </w:pPr>
                    </w:p>
                    <w:p w14:paraId="391A46BA" w14:textId="77777777" w:rsidR="00477230" w:rsidRDefault="00477230">
                      <w:pPr>
                        <w:pStyle w:val="Contenutocornice"/>
                        <w:rPr>
                          <w:rFonts w:ascii="Arial" w:hAnsi="Arial"/>
                          <w:b w:val="0"/>
                        </w:rPr>
                      </w:pPr>
                      <w:r>
                        <w:rPr>
                          <w:rFonts w:ascii="Arial" w:hAnsi="Arial"/>
                          <w:b w:val="0"/>
                          <w:color w:val="000000"/>
                        </w:rPr>
                        <w:t>Area Dipartimentale Economico e Gestionale</w:t>
                      </w:r>
                    </w:p>
                    <w:p w14:paraId="401814C1" w14:textId="77777777" w:rsidR="00477230" w:rsidRDefault="00477230">
                      <w:pPr>
                        <w:pStyle w:val="Contenutocornice"/>
                        <w:rPr>
                          <w:rFonts w:ascii="Arial" w:hAnsi="Arial"/>
                          <w:b w:val="0"/>
                        </w:rPr>
                      </w:pPr>
                      <w:r>
                        <w:rPr>
                          <w:rFonts w:ascii="Arial" w:hAnsi="Arial"/>
                          <w:b w:val="0"/>
                          <w:color w:val="000000"/>
                        </w:rPr>
                        <w:t>U.O. Programmazione e Acquisti di Beni e Servizi</w:t>
                      </w:r>
                    </w:p>
                    <w:p w14:paraId="76E0F904" w14:textId="77777777" w:rsidR="00477230" w:rsidRDefault="00477230">
                      <w:pPr>
                        <w:pStyle w:val="Contenutocornice"/>
                        <w:rPr>
                          <w:rFonts w:ascii="Arial" w:hAnsi="Arial"/>
                          <w:b w:val="0"/>
                        </w:rPr>
                      </w:pPr>
                      <w:r>
                        <w:rPr>
                          <w:rFonts w:ascii="Arial" w:hAnsi="Arial"/>
                          <w:b w:val="0"/>
                          <w:color w:val="000000"/>
                        </w:rPr>
                        <w:t>Direttore avv. Morris Montalti</w:t>
                      </w:r>
                    </w:p>
                    <w:p w14:paraId="2FBE048B" w14:textId="77777777" w:rsidR="00477230" w:rsidRDefault="00477230">
                      <w:pPr>
                        <w:pStyle w:val="Contenutocornice"/>
                        <w:rPr>
                          <w:rFonts w:ascii="Arial" w:hAnsi="Arial"/>
                          <w:sz w:val="22"/>
                        </w:rPr>
                      </w:pPr>
                      <w:r>
                        <w:rPr>
                          <w:rFonts w:ascii="Arial" w:hAnsi="Arial"/>
                          <w:color w:val="000000"/>
                          <w:sz w:val="18"/>
                        </w:rPr>
                        <w:t xml:space="preserve">  </w:t>
                      </w:r>
                    </w:p>
                  </w:txbxContent>
                </v:textbox>
              </v:rect>
            </w:pict>
          </mc:Fallback>
        </mc:AlternateContent>
      </w:r>
      <w:r w:rsidR="00832F5B">
        <w:rPr>
          <w:noProof/>
        </w:rPr>
        <w:drawing>
          <wp:inline distT="0" distB="0" distL="0" distR="0" wp14:anchorId="7CF882C7" wp14:editId="7EFABE20">
            <wp:extent cx="3403600" cy="8083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600" cy="808355"/>
                    </a:xfrm>
                    <a:prstGeom prst="rect">
                      <a:avLst/>
                    </a:prstGeom>
                    <a:noFill/>
                    <a:ln>
                      <a:noFill/>
                    </a:ln>
                  </pic:spPr>
                </pic:pic>
              </a:graphicData>
            </a:graphic>
          </wp:inline>
        </w:drawing>
      </w:r>
    </w:p>
    <w:p w14:paraId="515D0733" w14:textId="77777777" w:rsidR="00E03F0F" w:rsidRDefault="00477230">
      <w:pPr>
        <w:rPr>
          <w:rFonts w:ascii="Garamond" w:hAnsi="Garamond"/>
          <w:sz w:val="24"/>
        </w:rPr>
      </w:pPr>
      <w:r>
        <w:rPr>
          <w:rFonts w:ascii="Garamond" w:hAnsi="Garamond"/>
          <w:sz w:val="24"/>
        </w:rPr>
        <w:t xml:space="preserve"> </w:t>
      </w:r>
      <w:r>
        <w:rPr>
          <w:rFonts w:ascii="Garamond" w:hAnsi="Garamond"/>
          <w:sz w:val="24"/>
        </w:rPr>
        <w:tab/>
        <w:t xml:space="preserve"> </w:t>
      </w:r>
    </w:p>
    <w:p w14:paraId="78EA2071" w14:textId="77777777" w:rsidR="00E03F0F" w:rsidRDefault="00E03F0F">
      <w:pPr>
        <w:pStyle w:val="Corpotesto"/>
        <w:rPr>
          <w:rFonts w:ascii="Times New Roman" w:hAnsi="Times New Roman"/>
          <w:sz w:val="20"/>
        </w:rPr>
      </w:pPr>
    </w:p>
    <w:p w14:paraId="48EB84FD" w14:textId="77777777" w:rsidR="00E03F0F" w:rsidRDefault="00E03F0F">
      <w:pPr>
        <w:pStyle w:val="Corpotesto"/>
        <w:rPr>
          <w:rFonts w:ascii="Times New Roman" w:hAnsi="Times New Roman"/>
          <w:sz w:val="20"/>
        </w:rPr>
      </w:pPr>
    </w:p>
    <w:p w14:paraId="0E59B428" w14:textId="77777777" w:rsidR="00E03F0F" w:rsidRDefault="00E03F0F">
      <w:pPr>
        <w:pStyle w:val="Corpotesto"/>
        <w:rPr>
          <w:rFonts w:ascii="Times New Roman" w:hAnsi="Times New Roman"/>
          <w:sz w:val="20"/>
        </w:rPr>
      </w:pPr>
    </w:p>
    <w:p w14:paraId="226118A2" w14:textId="77777777" w:rsidR="00E03F0F" w:rsidRDefault="00E03F0F">
      <w:pPr>
        <w:pStyle w:val="Corpotesto"/>
        <w:rPr>
          <w:rFonts w:ascii="Times New Roman" w:hAnsi="Times New Roman"/>
          <w:sz w:val="20"/>
        </w:rPr>
      </w:pPr>
    </w:p>
    <w:p w14:paraId="01FAB7E0" w14:textId="77777777" w:rsidR="00E03F0F" w:rsidRDefault="00E03F0F">
      <w:pPr>
        <w:pStyle w:val="Corpotesto"/>
        <w:rPr>
          <w:rFonts w:ascii="Times New Roman" w:hAnsi="Times New Roman"/>
          <w:sz w:val="20"/>
        </w:rPr>
      </w:pPr>
    </w:p>
    <w:p w14:paraId="0A6CC89F" w14:textId="77777777" w:rsidR="00E03F0F" w:rsidRDefault="00E03F0F">
      <w:pPr>
        <w:pStyle w:val="Corpotesto"/>
        <w:rPr>
          <w:rFonts w:ascii="Times New Roman" w:hAnsi="Times New Roman"/>
          <w:sz w:val="20"/>
        </w:rPr>
      </w:pPr>
    </w:p>
    <w:p w14:paraId="0A5930BE" w14:textId="77777777" w:rsidR="00E03F0F" w:rsidRDefault="00E03F0F">
      <w:pPr>
        <w:pStyle w:val="Corpotesto"/>
        <w:rPr>
          <w:rFonts w:ascii="Times New Roman" w:hAnsi="Times New Roman"/>
          <w:sz w:val="20"/>
        </w:rPr>
      </w:pPr>
    </w:p>
    <w:p w14:paraId="1AAF9D3E" w14:textId="77777777" w:rsidR="00E03F0F" w:rsidRDefault="00E03F0F">
      <w:pPr>
        <w:pStyle w:val="Corpotesto"/>
        <w:rPr>
          <w:rFonts w:ascii="Times New Roman" w:hAnsi="Times New Roman"/>
          <w:sz w:val="20"/>
        </w:rPr>
      </w:pPr>
    </w:p>
    <w:p w14:paraId="5E300EE5" w14:textId="77777777" w:rsidR="00E03F0F" w:rsidRDefault="00E03F0F">
      <w:pPr>
        <w:pStyle w:val="Corpotesto"/>
        <w:rPr>
          <w:rFonts w:ascii="Times New Roman" w:hAnsi="Times New Roman"/>
          <w:sz w:val="20"/>
        </w:rPr>
      </w:pPr>
    </w:p>
    <w:p w14:paraId="74B8430D" w14:textId="77777777" w:rsidR="00E03F0F" w:rsidRDefault="00E03F0F">
      <w:pPr>
        <w:pStyle w:val="Corpotesto"/>
        <w:jc w:val="left"/>
        <w:rPr>
          <w:rFonts w:ascii="Times New Roman" w:hAnsi="Times New Roman"/>
          <w:sz w:val="20"/>
        </w:rPr>
      </w:pPr>
    </w:p>
    <w:p w14:paraId="5BF13E16" w14:textId="77777777" w:rsidR="00E03F0F" w:rsidRDefault="00E03F0F">
      <w:pPr>
        <w:pStyle w:val="Corpotesto"/>
        <w:rPr>
          <w:rFonts w:ascii="Times New Roman" w:hAnsi="Times New Roman"/>
          <w:sz w:val="20"/>
        </w:rPr>
      </w:pPr>
    </w:p>
    <w:p w14:paraId="50E7AF47" w14:textId="77777777" w:rsidR="00E03F0F" w:rsidRDefault="00E03F0F">
      <w:pPr>
        <w:pStyle w:val="Corpotesto"/>
        <w:rPr>
          <w:rFonts w:ascii="Times New Roman" w:hAnsi="Times New Roman"/>
          <w:sz w:val="20"/>
        </w:rPr>
      </w:pPr>
    </w:p>
    <w:p w14:paraId="633C161A" w14:textId="77777777" w:rsidR="00E03F0F" w:rsidRDefault="00E03F0F">
      <w:pPr>
        <w:pStyle w:val="Corpotesto"/>
        <w:rPr>
          <w:rFonts w:ascii="Times New Roman" w:hAnsi="Times New Roman"/>
          <w:sz w:val="20"/>
        </w:rPr>
      </w:pPr>
    </w:p>
    <w:p w14:paraId="1328BF16" w14:textId="77777777" w:rsidR="00E03F0F" w:rsidRDefault="00E03F0F">
      <w:pPr>
        <w:pStyle w:val="Corpotesto"/>
        <w:rPr>
          <w:rFonts w:ascii="Times New Roman" w:hAnsi="Times New Roman"/>
          <w:sz w:val="20"/>
        </w:rPr>
      </w:pPr>
    </w:p>
    <w:p w14:paraId="71A0FD90" w14:textId="77777777" w:rsidR="00E03F0F" w:rsidRDefault="00E03F0F">
      <w:pPr>
        <w:pStyle w:val="Corpotesto"/>
        <w:jc w:val="center"/>
        <w:rPr>
          <w:rFonts w:ascii="Times New Roman" w:hAnsi="Times New Roman"/>
          <w:sz w:val="20"/>
        </w:rPr>
      </w:pPr>
    </w:p>
    <w:p w14:paraId="482C7AE4" w14:textId="77777777" w:rsidR="00E03F0F" w:rsidRDefault="00E03F0F">
      <w:pPr>
        <w:pStyle w:val="Corpotesto"/>
        <w:rPr>
          <w:rFonts w:ascii="Times New Roman" w:hAnsi="Times New Roman"/>
          <w:sz w:val="20"/>
        </w:rPr>
      </w:pPr>
    </w:p>
    <w:p w14:paraId="6D736726" w14:textId="77777777" w:rsidR="00E03F0F" w:rsidRDefault="00E03F0F">
      <w:pPr>
        <w:pStyle w:val="Corpotesto"/>
        <w:rPr>
          <w:rFonts w:ascii="Times New Roman" w:hAnsi="Times New Roman"/>
          <w:sz w:val="20"/>
        </w:rPr>
      </w:pPr>
    </w:p>
    <w:p w14:paraId="7F491356" w14:textId="77777777" w:rsidR="00E03F0F" w:rsidRDefault="00E03F0F">
      <w:pPr>
        <w:pStyle w:val="Corpotesto"/>
        <w:rPr>
          <w:rFonts w:ascii="Times New Roman" w:hAnsi="Times New Roman"/>
          <w:sz w:val="20"/>
        </w:rPr>
      </w:pPr>
    </w:p>
    <w:p w14:paraId="3177D83C" w14:textId="77777777" w:rsidR="00E03F0F" w:rsidRDefault="00E03F0F">
      <w:pPr>
        <w:pStyle w:val="Corpotesto"/>
        <w:rPr>
          <w:rFonts w:ascii="Times New Roman" w:hAnsi="Times New Roman"/>
          <w:sz w:val="20"/>
        </w:rPr>
      </w:pPr>
    </w:p>
    <w:p w14:paraId="64C34F06" w14:textId="26F51001" w:rsidR="00E03F0F" w:rsidRDefault="008E42FE" w:rsidP="00E756FA">
      <w:pPr>
        <w:pStyle w:val="Corpotesto"/>
        <w:spacing w:line="360" w:lineRule="auto"/>
        <w:jc w:val="center"/>
        <w:rPr>
          <w:rFonts w:ascii="Times New Roman" w:hAnsi="Times New Roman"/>
          <w:b/>
          <w:bCs/>
          <w:sz w:val="28"/>
          <w:szCs w:val="28"/>
        </w:rPr>
      </w:pPr>
      <w:r>
        <w:rPr>
          <w:rFonts w:ascii="Times New Roman" w:hAnsi="Times New Roman"/>
          <w:b/>
          <w:bCs/>
          <w:sz w:val="28"/>
          <w:szCs w:val="28"/>
        </w:rPr>
        <w:t>D</w:t>
      </w:r>
      <w:r w:rsidR="00477230">
        <w:rPr>
          <w:rFonts w:ascii="Times New Roman" w:hAnsi="Times New Roman"/>
          <w:b/>
          <w:bCs/>
          <w:sz w:val="28"/>
          <w:szCs w:val="28"/>
        </w:rPr>
        <w:t>isciplinare di gara</w:t>
      </w:r>
    </w:p>
    <w:p w14:paraId="33BB8FDE" w14:textId="77777777" w:rsidR="00E03F0F" w:rsidRDefault="00E03F0F">
      <w:pPr>
        <w:pStyle w:val="Corpotesto"/>
        <w:spacing w:line="360" w:lineRule="auto"/>
        <w:rPr>
          <w:rFonts w:ascii="Times New Roman" w:hAnsi="Times New Roman"/>
          <w:b/>
          <w:bCs/>
          <w:sz w:val="28"/>
          <w:szCs w:val="28"/>
        </w:rPr>
      </w:pPr>
    </w:p>
    <w:p w14:paraId="072EF384" w14:textId="77777777" w:rsidR="00E756FA" w:rsidRDefault="00E756FA">
      <w:pPr>
        <w:pStyle w:val="Corpotesto"/>
        <w:spacing w:line="360" w:lineRule="auto"/>
        <w:rPr>
          <w:rFonts w:ascii="Times New Roman" w:hAnsi="Times New Roman"/>
          <w:b/>
          <w:bCs/>
          <w:sz w:val="28"/>
          <w:szCs w:val="28"/>
        </w:rPr>
      </w:pPr>
      <w:bookmarkStart w:id="0" w:name="_Hlk153182521"/>
      <w:bookmarkStart w:id="1" w:name="_Hlk151973140"/>
      <w:r w:rsidRPr="00E756FA">
        <w:rPr>
          <w:rFonts w:ascii="Times New Roman" w:hAnsi="Times New Roman"/>
          <w:b/>
          <w:bCs/>
          <w:sz w:val="28"/>
          <w:szCs w:val="28"/>
        </w:rPr>
        <w:t xml:space="preserve">APPALTO SPECIFICO INDETTO DALL’AZIENDA UNITA’ SANITARIA DELLA ROMAGNA PER L’AFFIDAMENTO DELLA FORNITURA DI GUANTI AD USO SANITARIO E </w:t>
      </w:r>
      <w:proofErr w:type="gramStart"/>
      <w:r w:rsidRPr="00E756FA">
        <w:rPr>
          <w:rFonts w:ascii="Times New Roman" w:hAnsi="Times New Roman"/>
          <w:b/>
          <w:bCs/>
          <w:sz w:val="28"/>
          <w:szCs w:val="28"/>
        </w:rPr>
        <w:t>NON</w:t>
      </w:r>
      <w:proofErr w:type="gramEnd"/>
      <w:r w:rsidRPr="00E756FA">
        <w:rPr>
          <w:rFonts w:ascii="Times New Roman" w:hAnsi="Times New Roman"/>
          <w:b/>
          <w:bCs/>
          <w:sz w:val="28"/>
          <w:szCs w:val="28"/>
        </w:rPr>
        <w:t xml:space="preserve">, NON RICOMPRESI IN GARE INTERCENT-ER O CONSIP, NELL’AMBITO DEL SISTEMA DINAMICO DI ACQUISIZIONE DELLA PUBBLICA AMMINISTRAZIONE INTERCENT-ER GUANTI AD USO SANITARIO E NON </w:t>
      </w:r>
    </w:p>
    <w:bookmarkEnd w:id="0"/>
    <w:p w14:paraId="198CCCB5" w14:textId="6577B932" w:rsidR="00E03F0F" w:rsidRDefault="00E756FA">
      <w:pPr>
        <w:pStyle w:val="Corpotesto"/>
        <w:spacing w:line="360" w:lineRule="auto"/>
        <w:rPr>
          <w:rFonts w:ascii="Times New Roman" w:hAnsi="Times New Roman"/>
          <w:b/>
          <w:bCs/>
          <w:sz w:val="28"/>
          <w:szCs w:val="28"/>
        </w:rPr>
      </w:pPr>
      <w:r>
        <w:rPr>
          <w:rFonts w:ascii="Times New Roman" w:hAnsi="Times New Roman"/>
          <w:b/>
          <w:bCs/>
          <w:sz w:val="28"/>
          <w:szCs w:val="28"/>
        </w:rPr>
        <w:t>(</w:t>
      </w:r>
      <w:r w:rsidRPr="00E756FA">
        <w:rPr>
          <w:rFonts w:ascii="Times New Roman" w:hAnsi="Times New Roman"/>
          <w:b/>
          <w:bCs/>
          <w:sz w:val="28"/>
          <w:szCs w:val="28"/>
        </w:rPr>
        <w:t>Pubblicato il 17/09/2020 e con Scadenza termini partecipazione: 16/09/2025</w:t>
      </w:r>
      <w:r>
        <w:rPr>
          <w:rFonts w:ascii="Times New Roman" w:hAnsi="Times New Roman"/>
          <w:b/>
          <w:bCs/>
          <w:sz w:val="28"/>
          <w:szCs w:val="28"/>
        </w:rPr>
        <w:t>)</w:t>
      </w:r>
    </w:p>
    <w:bookmarkEnd w:id="1"/>
    <w:p w14:paraId="499600C3" w14:textId="77777777" w:rsidR="00E03F0F" w:rsidRDefault="00E03F0F">
      <w:pPr>
        <w:pStyle w:val="Corpotesto"/>
        <w:rPr>
          <w:rFonts w:ascii="Times New Roman" w:hAnsi="Times New Roman"/>
          <w:sz w:val="20"/>
        </w:rPr>
      </w:pPr>
    </w:p>
    <w:p w14:paraId="1AA81DD9" w14:textId="77777777" w:rsidR="00E03F0F" w:rsidRDefault="00E03F0F">
      <w:pPr>
        <w:pStyle w:val="Corpotesto"/>
        <w:rPr>
          <w:rFonts w:ascii="Times New Roman" w:hAnsi="Times New Roman"/>
          <w:sz w:val="20"/>
        </w:rPr>
      </w:pPr>
    </w:p>
    <w:p w14:paraId="3E8DBB9D" w14:textId="77777777" w:rsidR="00E03F0F" w:rsidRDefault="00E03F0F">
      <w:pPr>
        <w:pStyle w:val="Corpotesto"/>
        <w:rPr>
          <w:rFonts w:ascii="Times New Roman" w:hAnsi="Times New Roman"/>
          <w:sz w:val="20"/>
        </w:rPr>
      </w:pPr>
    </w:p>
    <w:p w14:paraId="5E634F33" w14:textId="77777777" w:rsidR="00E03F0F" w:rsidRDefault="00E03F0F">
      <w:pPr>
        <w:pStyle w:val="Corpotesto"/>
        <w:rPr>
          <w:rFonts w:ascii="Times New Roman" w:hAnsi="Times New Roman"/>
          <w:sz w:val="20"/>
        </w:rPr>
      </w:pPr>
    </w:p>
    <w:p w14:paraId="22E23736" w14:textId="77777777" w:rsidR="00E03F0F" w:rsidRDefault="00E03F0F">
      <w:pPr>
        <w:pStyle w:val="Corpotesto"/>
        <w:rPr>
          <w:rFonts w:ascii="Times New Roman" w:hAnsi="Times New Roman"/>
          <w:sz w:val="20"/>
        </w:rPr>
      </w:pPr>
    </w:p>
    <w:p w14:paraId="5B6CEABB" w14:textId="77777777" w:rsidR="00E03F0F" w:rsidRDefault="00E03F0F">
      <w:pPr>
        <w:pStyle w:val="Corpotesto"/>
        <w:rPr>
          <w:rFonts w:ascii="Times New Roman" w:hAnsi="Times New Roman"/>
          <w:sz w:val="20"/>
        </w:rPr>
      </w:pPr>
    </w:p>
    <w:p w14:paraId="7C75F926" w14:textId="77777777" w:rsidR="00E03F0F" w:rsidRDefault="00E03F0F">
      <w:pPr>
        <w:pStyle w:val="Corpotesto"/>
        <w:rPr>
          <w:rFonts w:ascii="Times New Roman" w:hAnsi="Times New Roman"/>
          <w:sz w:val="20"/>
        </w:rPr>
      </w:pPr>
    </w:p>
    <w:p w14:paraId="54E41240" w14:textId="77777777" w:rsidR="00E03F0F" w:rsidRDefault="00E03F0F">
      <w:pPr>
        <w:pStyle w:val="Corpotesto"/>
        <w:rPr>
          <w:rFonts w:ascii="Times New Roman" w:hAnsi="Times New Roman"/>
          <w:sz w:val="20"/>
        </w:rPr>
      </w:pPr>
    </w:p>
    <w:p w14:paraId="59FD6497" w14:textId="77777777" w:rsidR="00FA2AA2" w:rsidRDefault="00FA2AA2" w:rsidP="00FA2AA2"/>
    <w:p w14:paraId="1CA1CDFB" w14:textId="77777777" w:rsidR="00FA2AA2" w:rsidRDefault="00FA2AA2" w:rsidP="00FA2AA2"/>
    <w:p w14:paraId="577C40E2" w14:textId="77777777" w:rsidR="00FA2AA2" w:rsidRDefault="00FA2AA2" w:rsidP="00FA2AA2"/>
    <w:p w14:paraId="1835724D" w14:textId="77777777" w:rsidR="00FA2AA2" w:rsidRPr="00C865F3" w:rsidRDefault="00FA2AA2" w:rsidP="00FA2AA2">
      <w:pPr>
        <w:rPr>
          <w:b w:val="0"/>
          <w:bCs/>
        </w:rPr>
      </w:pPr>
    </w:p>
    <w:p w14:paraId="46BB9A41" w14:textId="5ABF8C5E" w:rsidR="00E03F0F" w:rsidRDefault="00477230" w:rsidP="006226EC">
      <w:pPr>
        <w:pStyle w:val="Titolosommario"/>
        <w:tabs>
          <w:tab w:val="center" w:pos="4535"/>
        </w:tabs>
      </w:pPr>
      <w:r>
        <w:t>Sommario</w:t>
      </w:r>
      <w:r w:rsidR="006226EC">
        <w:tab/>
      </w:r>
    </w:p>
    <w:p w14:paraId="12F99516" w14:textId="37D237F1" w:rsidR="00E756FA" w:rsidRPr="00E756FA" w:rsidRDefault="00477230">
      <w:pPr>
        <w:pStyle w:val="Sommario1"/>
        <w:tabs>
          <w:tab w:val="right" w:leader="dot" w:pos="9060"/>
        </w:tabs>
        <w:rPr>
          <w:rFonts w:ascii="Times New Roman" w:eastAsiaTheme="minorEastAsia" w:hAnsi="Times New Roman" w:cs="Times New Roman"/>
          <w:noProof/>
          <w:kern w:val="2"/>
          <w:lang w:eastAsia="it-IT"/>
          <w14:ligatures w14:val="standardContextual"/>
        </w:rPr>
      </w:pPr>
      <w:r w:rsidRPr="00E756FA">
        <w:fldChar w:fldCharType="begin"/>
      </w:r>
      <w:r w:rsidRPr="00E756FA">
        <w:rPr>
          <w:rStyle w:val="Saltoaindice"/>
          <w:rFonts w:ascii="Times New Roman" w:hAnsi="Times New Roman" w:cs="Times New Roman"/>
          <w:webHidden/>
        </w:rPr>
        <w:instrText>TOC \z \o "1-3" \u \h</w:instrText>
      </w:r>
      <w:r w:rsidRPr="00E756FA">
        <w:rPr>
          <w:rStyle w:val="Saltoaindice"/>
          <w:rFonts w:ascii="Times New Roman" w:hAnsi="Times New Roman" w:cs="Times New Roman"/>
        </w:rPr>
        <w:fldChar w:fldCharType="separate"/>
      </w:r>
      <w:hyperlink w:anchor="_Toc153182268" w:history="1">
        <w:r w:rsidR="00E756FA" w:rsidRPr="00E756FA">
          <w:rPr>
            <w:rStyle w:val="Collegamentoipertestuale"/>
            <w:rFonts w:ascii="Times New Roman" w:hAnsi="Times New Roman" w:cs="Times New Roman"/>
            <w:noProof/>
          </w:rPr>
          <w:t>1.</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PIATTAFORMA TELEMATICA</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_Toc153182268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4</w:t>
        </w:r>
        <w:r w:rsidR="00E756FA" w:rsidRPr="00E756FA">
          <w:rPr>
            <w:rFonts w:ascii="Times New Roman" w:hAnsi="Times New Roman" w:cs="Times New Roman"/>
            <w:noProof/>
            <w:webHidden/>
          </w:rPr>
          <w:fldChar w:fldCharType="end"/>
        </w:r>
      </w:hyperlink>
    </w:p>
    <w:p w14:paraId="0BD917B4" w14:textId="18F5DA35"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69" w:history="1">
        <w:r w:rsidR="00E756FA" w:rsidRPr="00E756FA">
          <w:rPr>
            <w:rStyle w:val="Collegamentoipertestuale"/>
            <w:rFonts w:ascii="Times New Roman" w:hAnsi="Times New Roman" w:cs="Times New Roman"/>
            <w:b w:val="0"/>
            <w:bCs w:val="0"/>
            <w:noProof/>
            <w:sz w:val="20"/>
            <w:szCs w:val="20"/>
          </w:rPr>
          <w:t>1.1.</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LA PIATTAFORMA TELEMATICA DI NEGOZIAZIONE</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_Toc153182269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4</w:t>
        </w:r>
        <w:r w:rsidR="00E756FA" w:rsidRPr="00E756FA">
          <w:rPr>
            <w:rFonts w:ascii="Times New Roman" w:hAnsi="Times New Roman" w:cs="Times New Roman"/>
            <w:b w:val="0"/>
            <w:bCs w:val="0"/>
            <w:noProof/>
            <w:webHidden/>
            <w:sz w:val="20"/>
            <w:szCs w:val="20"/>
          </w:rPr>
          <w:fldChar w:fldCharType="end"/>
        </w:r>
      </w:hyperlink>
    </w:p>
    <w:p w14:paraId="226F1C66" w14:textId="76BF03CB"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70" w:history="1">
        <w:r w:rsidR="00E756FA" w:rsidRPr="00E756FA">
          <w:rPr>
            <w:rStyle w:val="Collegamentoipertestuale"/>
            <w:rFonts w:ascii="Times New Roman" w:hAnsi="Times New Roman" w:cs="Times New Roman"/>
            <w:b w:val="0"/>
            <w:bCs w:val="0"/>
            <w:noProof/>
            <w:sz w:val="20"/>
            <w:szCs w:val="20"/>
          </w:rPr>
          <w:t>1.2.</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DOTAZIONI TECNICHE</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_Toc153182270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5</w:t>
        </w:r>
        <w:r w:rsidR="00E756FA" w:rsidRPr="00E756FA">
          <w:rPr>
            <w:rFonts w:ascii="Times New Roman" w:hAnsi="Times New Roman" w:cs="Times New Roman"/>
            <w:b w:val="0"/>
            <w:bCs w:val="0"/>
            <w:noProof/>
            <w:webHidden/>
            <w:sz w:val="20"/>
            <w:szCs w:val="20"/>
          </w:rPr>
          <w:fldChar w:fldCharType="end"/>
        </w:r>
      </w:hyperlink>
    </w:p>
    <w:p w14:paraId="1BA13DE3" w14:textId="5CD6AAD3"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71" w:history="1">
        <w:r w:rsidR="00E756FA" w:rsidRPr="00E756FA">
          <w:rPr>
            <w:rStyle w:val="Collegamentoipertestuale"/>
            <w:rFonts w:ascii="Times New Roman" w:hAnsi="Times New Roman" w:cs="Times New Roman"/>
            <w:b w:val="0"/>
            <w:bCs w:val="0"/>
            <w:noProof/>
            <w:sz w:val="20"/>
            <w:szCs w:val="20"/>
          </w:rPr>
          <w:t>1.3.</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IDENTIFICAZIONE</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_Toc153182271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5</w:t>
        </w:r>
        <w:r w:rsidR="00E756FA" w:rsidRPr="00E756FA">
          <w:rPr>
            <w:rFonts w:ascii="Times New Roman" w:hAnsi="Times New Roman" w:cs="Times New Roman"/>
            <w:b w:val="0"/>
            <w:bCs w:val="0"/>
            <w:noProof/>
            <w:webHidden/>
            <w:sz w:val="20"/>
            <w:szCs w:val="20"/>
          </w:rPr>
          <w:fldChar w:fldCharType="end"/>
        </w:r>
      </w:hyperlink>
    </w:p>
    <w:p w14:paraId="13CFF639" w14:textId="1A9632EA"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272" w:history="1">
        <w:r w:rsidR="00E756FA" w:rsidRPr="00E756FA">
          <w:rPr>
            <w:rStyle w:val="Collegamentoipertestuale"/>
            <w:rFonts w:ascii="Times New Roman" w:hAnsi="Times New Roman" w:cs="Times New Roman"/>
            <w:noProof/>
          </w:rPr>
          <w:t>2.</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DOCUMENTAZIONE DI GARA, CHIARIMENTI E COMUNICAZIONI</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_Toc153182272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6</w:t>
        </w:r>
        <w:r w:rsidR="00E756FA" w:rsidRPr="00E756FA">
          <w:rPr>
            <w:rFonts w:ascii="Times New Roman" w:hAnsi="Times New Roman" w:cs="Times New Roman"/>
            <w:noProof/>
            <w:webHidden/>
          </w:rPr>
          <w:fldChar w:fldCharType="end"/>
        </w:r>
      </w:hyperlink>
    </w:p>
    <w:p w14:paraId="2C25AA7F" w14:textId="242462AA"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73" w:history="1">
        <w:r w:rsidR="00E756FA" w:rsidRPr="00E756FA">
          <w:rPr>
            <w:rStyle w:val="Collegamentoipertestuale"/>
            <w:rFonts w:ascii="Times New Roman" w:hAnsi="Times New Roman" w:cs="Times New Roman"/>
            <w:b w:val="0"/>
            <w:bCs w:val="0"/>
            <w:noProof/>
            <w:sz w:val="20"/>
            <w:szCs w:val="20"/>
          </w:rPr>
          <w:t>2.1.</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DOCUMENTI DI GARA</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_Toc153182273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6</w:t>
        </w:r>
        <w:r w:rsidR="00E756FA" w:rsidRPr="00E756FA">
          <w:rPr>
            <w:rFonts w:ascii="Times New Roman" w:hAnsi="Times New Roman" w:cs="Times New Roman"/>
            <w:b w:val="0"/>
            <w:bCs w:val="0"/>
            <w:noProof/>
            <w:webHidden/>
            <w:sz w:val="20"/>
            <w:szCs w:val="20"/>
          </w:rPr>
          <w:fldChar w:fldCharType="end"/>
        </w:r>
      </w:hyperlink>
    </w:p>
    <w:p w14:paraId="3C0A900C" w14:textId="5FF3960E"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74" w:history="1">
        <w:r w:rsidR="00E756FA" w:rsidRPr="00E756FA">
          <w:rPr>
            <w:rStyle w:val="Collegamentoipertestuale"/>
            <w:rFonts w:ascii="Times New Roman" w:hAnsi="Times New Roman" w:cs="Times New Roman"/>
            <w:b w:val="0"/>
            <w:bCs w:val="0"/>
            <w:noProof/>
            <w:sz w:val="20"/>
            <w:szCs w:val="20"/>
          </w:rPr>
          <w:t>2.2.</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CHIARIMENTI</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_Toc153182274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6</w:t>
        </w:r>
        <w:r w:rsidR="00E756FA" w:rsidRPr="00E756FA">
          <w:rPr>
            <w:rFonts w:ascii="Times New Roman" w:hAnsi="Times New Roman" w:cs="Times New Roman"/>
            <w:b w:val="0"/>
            <w:bCs w:val="0"/>
            <w:noProof/>
            <w:webHidden/>
            <w:sz w:val="20"/>
            <w:szCs w:val="20"/>
          </w:rPr>
          <w:fldChar w:fldCharType="end"/>
        </w:r>
      </w:hyperlink>
    </w:p>
    <w:p w14:paraId="7C44E1E4" w14:textId="021CF565"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75" w:history="1">
        <w:r w:rsidR="00E756FA" w:rsidRPr="00E756FA">
          <w:rPr>
            <w:rStyle w:val="Collegamentoipertestuale"/>
            <w:rFonts w:ascii="Times New Roman" w:hAnsi="Times New Roman" w:cs="Times New Roman"/>
            <w:b w:val="0"/>
            <w:bCs w:val="0"/>
            <w:noProof/>
            <w:sz w:val="20"/>
            <w:szCs w:val="20"/>
          </w:rPr>
          <w:t>2.3.</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COMUNICAZIONI</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_Toc153182275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6</w:t>
        </w:r>
        <w:r w:rsidR="00E756FA" w:rsidRPr="00E756FA">
          <w:rPr>
            <w:rFonts w:ascii="Times New Roman" w:hAnsi="Times New Roman" w:cs="Times New Roman"/>
            <w:b w:val="0"/>
            <w:bCs w:val="0"/>
            <w:noProof/>
            <w:webHidden/>
            <w:sz w:val="20"/>
            <w:szCs w:val="20"/>
          </w:rPr>
          <w:fldChar w:fldCharType="end"/>
        </w:r>
      </w:hyperlink>
    </w:p>
    <w:p w14:paraId="799AD73E" w14:textId="5665F8EA"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276" w:history="1">
        <w:r w:rsidR="00E756FA" w:rsidRPr="00E756FA">
          <w:rPr>
            <w:rStyle w:val="Collegamentoipertestuale"/>
            <w:rFonts w:ascii="Times New Roman" w:hAnsi="Times New Roman" w:cs="Times New Roman"/>
            <w:noProof/>
          </w:rPr>
          <w:t>3.</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OGGETTO DELL’APPALTO, IMPORTO E SUDDIVISIONE IN LOTTI</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_Toc153182276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7</w:t>
        </w:r>
        <w:r w:rsidR="00E756FA" w:rsidRPr="00E756FA">
          <w:rPr>
            <w:rFonts w:ascii="Times New Roman" w:hAnsi="Times New Roman" w:cs="Times New Roman"/>
            <w:noProof/>
            <w:webHidden/>
          </w:rPr>
          <w:fldChar w:fldCharType="end"/>
        </w:r>
      </w:hyperlink>
    </w:p>
    <w:p w14:paraId="4440699F" w14:textId="2DED9ED9"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77" w:history="1">
        <w:r w:rsidR="00E756FA" w:rsidRPr="00E756FA">
          <w:rPr>
            <w:rStyle w:val="Collegamentoipertestuale"/>
            <w:rFonts w:ascii="Times New Roman" w:hAnsi="Times New Roman" w:cs="Times New Roman"/>
            <w:b w:val="0"/>
            <w:bCs w:val="0"/>
            <w:noProof/>
            <w:sz w:val="20"/>
            <w:szCs w:val="20"/>
          </w:rPr>
          <w:t>3.1.</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DURATA</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_Toc153182277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7</w:t>
        </w:r>
        <w:r w:rsidR="00E756FA" w:rsidRPr="00E756FA">
          <w:rPr>
            <w:rFonts w:ascii="Times New Roman" w:hAnsi="Times New Roman" w:cs="Times New Roman"/>
            <w:b w:val="0"/>
            <w:bCs w:val="0"/>
            <w:noProof/>
            <w:webHidden/>
            <w:sz w:val="20"/>
            <w:szCs w:val="20"/>
          </w:rPr>
          <w:fldChar w:fldCharType="end"/>
        </w:r>
      </w:hyperlink>
    </w:p>
    <w:p w14:paraId="7620DB97" w14:textId="325BF9D4"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78" w:history="1">
        <w:r w:rsidR="00E756FA" w:rsidRPr="00E756FA">
          <w:rPr>
            <w:rStyle w:val="Collegamentoipertestuale"/>
            <w:rFonts w:ascii="Times New Roman" w:hAnsi="Times New Roman" w:cs="Times New Roman"/>
            <w:b w:val="0"/>
            <w:bCs w:val="0"/>
            <w:noProof/>
            <w:sz w:val="20"/>
            <w:szCs w:val="20"/>
          </w:rPr>
          <w:t>3.2.</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REVISIONE PREZZI</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_Toc153182278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7</w:t>
        </w:r>
        <w:r w:rsidR="00E756FA" w:rsidRPr="00E756FA">
          <w:rPr>
            <w:rFonts w:ascii="Times New Roman" w:hAnsi="Times New Roman" w:cs="Times New Roman"/>
            <w:b w:val="0"/>
            <w:bCs w:val="0"/>
            <w:noProof/>
            <w:webHidden/>
            <w:sz w:val="20"/>
            <w:szCs w:val="20"/>
          </w:rPr>
          <w:fldChar w:fldCharType="end"/>
        </w:r>
      </w:hyperlink>
    </w:p>
    <w:p w14:paraId="65952019" w14:textId="4591F363"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79" w:history="1">
        <w:r w:rsidR="00E756FA" w:rsidRPr="00E756FA">
          <w:rPr>
            <w:rStyle w:val="Collegamentoipertestuale"/>
            <w:rFonts w:ascii="Times New Roman" w:hAnsi="Times New Roman" w:cs="Times New Roman"/>
            <w:b w:val="0"/>
            <w:bCs w:val="0"/>
            <w:noProof/>
            <w:sz w:val="20"/>
            <w:szCs w:val="20"/>
          </w:rPr>
          <w:t>3.3.</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MODIFICA DEL CONTRATTO IN FASE DI ESECUZIONE</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_Toc153182279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8</w:t>
        </w:r>
        <w:r w:rsidR="00E756FA" w:rsidRPr="00E756FA">
          <w:rPr>
            <w:rFonts w:ascii="Times New Roman" w:hAnsi="Times New Roman" w:cs="Times New Roman"/>
            <w:b w:val="0"/>
            <w:bCs w:val="0"/>
            <w:noProof/>
            <w:webHidden/>
            <w:sz w:val="20"/>
            <w:szCs w:val="20"/>
          </w:rPr>
          <w:fldChar w:fldCharType="end"/>
        </w:r>
      </w:hyperlink>
    </w:p>
    <w:p w14:paraId="24FD3CD2" w14:textId="1BA2F064"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280" w:history="1">
        <w:r w:rsidR="00E756FA" w:rsidRPr="00E756FA">
          <w:rPr>
            <w:rStyle w:val="Collegamentoipertestuale"/>
            <w:rFonts w:ascii="Times New Roman" w:hAnsi="Times New Roman" w:cs="Times New Roman"/>
            <w:noProof/>
          </w:rPr>
          <w:t>4.</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SOGGETTI AMMESSI IN FORMA SINGOLA E ASSOCIATA E CONDIZIONI DI PARTECIPAZIONE</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_Toc153182280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9</w:t>
        </w:r>
        <w:r w:rsidR="00E756FA" w:rsidRPr="00E756FA">
          <w:rPr>
            <w:rFonts w:ascii="Times New Roman" w:hAnsi="Times New Roman" w:cs="Times New Roman"/>
            <w:noProof/>
            <w:webHidden/>
          </w:rPr>
          <w:fldChar w:fldCharType="end"/>
        </w:r>
      </w:hyperlink>
    </w:p>
    <w:p w14:paraId="221300AF" w14:textId="08B41369"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281" w:history="1">
        <w:r w:rsidR="00E756FA" w:rsidRPr="00E756FA">
          <w:rPr>
            <w:rStyle w:val="Collegamentoipertestuale"/>
            <w:rFonts w:ascii="Times New Roman" w:hAnsi="Times New Roman" w:cs="Times New Roman"/>
            <w:noProof/>
          </w:rPr>
          <w:t>5.</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REQUISITI DI ORDINE GENERALE E ALTRE CAUSE DI ESCLUSIONE</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_Toc153182281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10</w:t>
        </w:r>
        <w:r w:rsidR="00E756FA" w:rsidRPr="00E756FA">
          <w:rPr>
            <w:rFonts w:ascii="Times New Roman" w:hAnsi="Times New Roman" w:cs="Times New Roman"/>
            <w:noProof/>
            <w:webHidden/>
          </w:rPr>
          <w:fldChar w:fldCharType="end"/>
        </w:r>
      </w:hyperlink>
    </w:p>
    <w:p w14:paraId="4E0DFC7C" w14:textId="5415DCA7"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282" w:history="1">
        <w:r w:rsidR="00E756FA" w:rsidRPr="00E756FA">
          <w:rPr>
            <w:rStyle w:val="Collegamentoipertestuale"/>
            <w:rFonts w:ascii="Times New Roman" w:hAnsi="Times New Roman" w:cs="Times New Roman"/>
            <w:noProof/>
          </w:rPr>
          <w:t>6.</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REQUISITI DI ORDINE SPECIALE E MEZZI DI PROVA</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_Toc153182282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11</w:t>
        </w:r>
        <w:r w:rsidR="00E756FA" w:rsidRPr="00E756FA">
          <w:rPr>
            <w:rFonts w:ascii="Times New Roman" w:hAnsi="Times New Roman" w:cs="Times New Roman"/>
            <w:noProof/>
            <w:webHidden/>
          </w:rPr>
          <w:fldChar w:fldCharType="end"/>
        </w:r>
      </w:hyperlink>
    </w:p>
    <w:p w14:paraId="099C02C2" w14:textId="05633D07"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83" w:history="1">
        <w:r w:rsidR="00E756FA" w:rsidRPr="00E756FA">
          <w:rPr>
            <w:rStyle w:val="Collegamentoipertestuale"/>
            <w:rFonts w:ascii="Times New Roman" w:hAnsi="Times New Roman" w:cs="Times New Roman"/>
            <w:b w:val="0"/>
            <w:bCs w:val="0"/>
            <w:noProof/>
            <w:sz w:val="20"/>
            <w:szCs w:val="20"/>
          </w:rPr>
          <w:t>6.1.</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REQUISITI DI IDONEITÀ PROFESSIONALE</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_Toc153182283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11</w:t>
        </w:r>
        <w:r w:rsidR="00E756FA" w:rsidRPr="00E756FA">
          <w:rPr>
            <w:rFonts w:ascii="Times New Roman" w:hAnsi="Times New Roman" w:cs="Times New Roman"/>
            <w:b w:val="0"/>
            <w:bCs w:val="0"/>
            <w:noProof/>
            <w:webHidden/>
            <w:sz w:val="20"/>
            <w:szCs w:val="20"/>
          </w:rPr>
          <w:fldChar w:fldCharType="end"/>
        </w:r>
      </w:hyperlink>
    </w:p>
    <w:p w14:paraId="41227A8F" w14:textId="4FF3CA22"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84" w:history="1">
        <w:r w:rsidR="00E756FA" w:rsidRPr="00E756FA">
          <w:rPr>
            <w:rStyle w:val="Collegamentoipertestuale"/>
            <w:rFonts w:ascii="Times New Roman" w:hAnsi="Times New Roman" w:cs="Times New Roman"/>
            <w:b w:val="0"/>
            <w:bCs w:val="0"/>
            <w:noProof/>
            <w:sz w:val="20"/>
            <w:szCs w:val="20"/>
          </w:rPr>
          <w:t>6.2.</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REQUISITI DI CAPACITÀ ECONOMICA E FINANZIARIA</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_Toc153182284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11</w:t>
        </w:r>
        <w:r w:rsidR="00E756FA" w:rsidRPr="00E756FA">
          <w:rPr>
            <w:rFonts w:ascii="Times New Roman" w:hAnsi="Times New Roman" w:cs="Times New Roman"/>
            <w:b w:val="0"/>
            <w:bCs w:val="0"/>
            <w:noProof/>
            <w:webHidden/>
            <w:sz w:val="20"/>
            <w:szCs w:val="20"/>
          </w:rPr>
          <w:fldChar w:fldCharType="end"/>
        </w:r>
      </w:hyperlink>
    </w:p>
    <w:p w14:paraId="62C48E9F" w14:textId="5E2A6DEA"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85" w:history="1">
        <w:r w:rsidR="00E756FA" w:rsidRPr="00E756FA">
          <w:rPr>
            <w:rStyle w:val="Collegamentoipertestuale"/>
            <w:rFonts w:ascii="Times New Roman" w:hAnsi="Times New Roman" w:cs="Times New Roman"/>
            <w:b w:val="0"/>
            <w:bCs w:val="0"/>
            <w:noProof/>
            <w:sz w:val="20"/>
            <w:szCs w:val="20"/>
          </w:rPr>
          <w:t>6.3.</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REQUISITI DI CAPACITÀ TECNICA E PROFESSIONALE</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_Toc153182285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11</w:t>
        </w:r>
        <w:r w:rsidR="00E756FA" w:rsidRPr="00E756FA">
          <w:rPr>
            <w:rFonts w:ascii="Times New Roman" w:hAnsi="Times New Roman" w:cs="Times New Roman"/>
            <w:b w:val="0"/>
            <w:bCs w:val="0"/>
            <w:noProof/>
            <w:webHidden/>
            <w:sz w:val="20"/>
            <w:szCs w:val="20"/>
          </w:rPr>
          <w:fldChar w:fldCharType="end"/>
        </w:r>
      </w:hyperlink>
    </w:p>
    <w:p w14:paraId="29A05F53" w14:textId="52CC6204"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86" w:history="1">
        <w:r w:rsidR="00E756FA" w:rsidRPr="00E756FA">
          <w:rPr>
            <w:rStyle w:val="Collegamentoipertestuale"/>
            <w:rFonts w:ascii="Times New Roman" w:hAnsi="Times New Roman" w:cs="Times New Roman"/>
            <w:b w:val="0"/>
            <w:bCs w:val="0"/>
            <w:noProof/>
            <w:sz w:val="20"/>
            <w:szCs w:val="20"/>
          </w:rPr>
          <w:t>6.4.</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INDICAZIONI SUI REQUISITI SPECIALI NEI RAGGRUPPAMENTI TEMPORANEI, CONSORZI ORDINARI, AGGREGAZIONI DI IMPRESE DI RETE, GEIE</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_Toc153182286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11</w:t>
        </w:r>
        <w:r w:rsidR="00E756FA" w:rsidRPr="00E756FA">
          <w:rPr>
            <w:rFonts w:ascii="Times New Roman" w:hAnsi="Times New Roman" w:cs="Times New Roman"/>
            <w:b w:val="0"/>
            <w:bCs w:val="0"/>
            <w:noProof/>
            <w:webHidden/>
            <w:sz w:val="20"/>
            <w:szCs w:val="20"/>
          </w:rPr>
          <w:fldChar w:fldCharType="end"/>
        </w:r>
      </w:hyperlink>
    </w:p>
    <w:p w14:paraId="0875CCC5" w14:textId="42968C8E"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87" w:history="1">
        <w:r w:rsidR="00E756FA" w:rsidRPr="00E756FA">
          <w:rPr>
            <w:rStyle w:val="Collegamentoipertestuale"/>
            <w:rFonts w:ascii="Times New Roman" w:hAnsi="Times New Roman" w:cs="Times New Roman"/>
            <w:b w:val="0"/>
            <w:bCs w:val="0"/>
            <w:noProof/>
            <w:sz w:val="20"/>
            <w:szCs w:val="20"/>
          </w:rPr>
          <w:t>6.5.</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INDICAZIONI SUI REQUISITI SPECIALI NEI CONSORZI DI COOPERATIVE, CONSORZI DI IMPRESE ARTIGIANE, CONSORZI STABILI</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_Toc153182287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12</w:t>
        </w:r>
        <w:r w:rsidR="00E756FA" w:rsidRPr="00E756FA">
          <w:rPr>
            <w:rFonts w:ascii="Times New Roman" w:hAnsi="Times New Roman" w:cs="Times New Roman"/>
            <w:b w:val="0"/>
            <w:bCs w:val="0"/>
            <w:noProof/>
            <w:webHidden/>
            <w:sz w:val="20"/>
            <w:szCs w:val="20"/>
          </w:rPr>
          <w:fldChar w:fldCharType="end"/>
        </w:r>
      </w:hyperlink>
    </w:p>
    <w:p w14:paraId="2A3D5E56" w14:textId="3FF0E934"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288" w:history="1">
        <w:r w:rsidR="00E756FA" w:rsidRPr="00E756FA">
          <w:rPr>
            <w:rStyle w:val="Collegamentoipertestuale"/>
            <w:rFonts w:ascii="Times New Roman" w:hAnsi="Times New Roman" w:cs="Times New Roman"/>
            <w:noProof/>
          </w:rPr>
          <w:t>7.</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AVVALIMENTO</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_Toc153182288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12</w:t>
        </w:r>
        <w:r w:rsidR="00E756FA" w:rsidRPr="00E756FA">
          <w:rPr>
            <w:rFonts w:ascii="Times New Roman" w:hAnsi="Times New Roman" w:cs="Times New Roman"/>
            <w:noProof/>
            <w:webHidden/>
          </w:rPr>
          <w:fldChar w:fldCharType="end"/>
        </w:r>
      </w:hyperlink>
    </w:p>
    <w:p w14:paraId="0F58C8A3" w14:textId="6015B666"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289" w:history="1">
        <w:r w:rsidR="00E756FA" w:rsidRPr="00E756FA">
          <w:rPr>
            <w:rStyle w:val="Collegamentoipertestuale"/>
            <w:rFonts w:ascii="Times New Roman" w:hAnsi="Times New Roman" w:cs="Times New Roman"/>
            <w:noProof/>
          </w:rPr>
          <w:t>8.</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SUBAPPALTO</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_Toc153182289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12</w:t>
        </w:r>
        <w:r w:rsidR="00E756FA" w:rsidRPr="00E756FA">
          <w:rPr>
            <w:rFonts w:ascii="Times New Roman" w:hAnsi="Times New Roman" w:cs="Times New Roman"/>
            <w:noProof/>
            <w:webHidden/>
          </w:rPr>
          <w:fldChar w:fldCharType="end"/>
        </w:r>
      </w:hyperlink>
    </w:p>
    <w:p w14:paraId="5C15BBF4" w14:textId="6A354E26"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290" w:history="1">
        <w:r w:rsidR="00E756FA" w:rsidRPr="00E756FA">
          <w:rPr>
            <w:rStyle w:val="Collegamentoipertestuale"/>
            <w:rFonts w:ascii="Times New Roman" w:hAnsi="Times New Roman" w:cs="Times New Roman"/>
            <w:noProof/>
          </w:rPr>
          <w:t>9.</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REQUISITI DI PARTECIPAZIONE E/O CONDIZIONI DI ESECUZIONE</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_Toc153182290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13</w:t>
        </w:r>
        <w:r w:rsidR="00E756FA" w:rsidRPr="00E756FA">
          <w:rPr>
            <w:rFonts w:ascii="Times New Roman" w:hAnsi="Times New Roman" w:cs="Times New Roman"/>
            <w:noProof/>
            <w:webHidden/>
          </w:rPr>
          <w:fldChar w:fldCharType="end"/>
        </w:r>
      </w:hyperlink>
    </w:p>
    <w:p w14:paraId="48D855F5" w14:textId="396651B9" w:rsidR="00E756FA" w:rsidRPr="00E756FA" w:rsidRDefault="00000000">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53182291" w:history="1">
        <w:r w:rsidR="00E756FA" w:rsidRPr="00E756FA">
          <w:rPr>
            <w:rStyle w:val="Collegamentoipertestuale"/>
            <w:rFonts w:ascii="Times New Roman" w:hAnsi="Times New Roman" w:cs="Times New Roman"/>
            <w:noProof/>
          </w:rPr>
          <w:t>10.</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GARANZIA PROVVISORIA</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_Toc153182291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13</w:t>
        </w:r>
        <w:r w:rsidR="00E756FA" w:rsidRPr="00E756FA">
          <w:rPr>
            <w:rFonts w:ascii="Times New Roman" w:hAnsi="Times New Roman" w:cs="Times New Roman"/>
            <w:noProof/>
            <w:webHidden/>
          </w:rPr>
          <w:fldChar w:fldCharType="end"/>
        </w:r>
      </w:hyperlink>
    </w:p>
    <w:p w14:paraId="2E667B6F" w14:textId="38FC43BC" w:rsidR="00E756FA" w:rsidRPr="00E756FA" w:rsidRDefault="00000000">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53182292" w:history="1">
        <w:r w:rsidR="00E756FA" w:rsidRPr="00E756FA">
          <w:rPr>
            <w:rStyle w:val="Collegamentoipertestuale"/>
            <w:rFonts w:ascii="Times New Roman" w:hAnsi="Times New Roman" w:cs="Times New Roman"/>
            <w:noProof/>
          </w:rPr>
          <w:t>11.</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SOPRALLUOGO</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_Toc153182292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14</w:t>
        </w:r>
        <w:r w:rsidR="00E756FA" w:rsidRPr="00E756FA">
          <w:rPr>
            <w:rFonts w:ascii="Times New Roman" w:hAnsi="Times New Roman" w:cs="Times New Roman"/>
            <w:noProof/>
            <w:webHidden/>
          </w:rPr>
          <w:fldChar w:fldCharType="end"/>
        </w:r>
      </w:hyperlink>
    </w:p>
    <w:p w14:paraId="2C9A2C97" w14:textId="15D67E81" w:rsidR="00E756FA" w:rsidRPr="00E756FA" w:rsidRDefault="00000000">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53182293" w:history="1">
        <w:r w:rsidR="00E756FA" w:rsidRPr="00E756FA">
          <w:rPr>
            <w:rStyle w:val="Collegamentoipertestuale"/>
            <w:rFonts w:ascii="Times New Roman" w:hAnsi="Times New Roman" w:cs="Times New Roman"/>
            <w:noProof/>
          </w:rPr>
          <w:t>12.</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PAGAMENTO DEL CONTRIBUTO A FAVORE DELL’ANAC</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_Toc153182293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14</w:t>
        </w:r>
        <w:r w:rsidR="00E756FA" w:rsidRPr="00E756FA">
          <w:rPr>
            <w:rFonts w:ascii="Times New Roman" w:hAnsi="Times New Roman" w:cs="Times New Roman"/>
            <w:noProof/>
            <w:webHidden/>
          </w:rPr>
          <w:fldChar w:fldCharType="end"/>
        </w:r>
      </w:hyperlink>
    </w:p>
    <w:p w14:paraId="31AD5979" w14:textId="09A0C7D8" w:rsidR="00E756FA" w:rsidRPr="00E756FA" w:rsidRDefault="00000000">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53182294" w:history="1">
        <w:r w:rsidR="00E756FA" w:rsidRPr="00E756FA">
          <w:rPr>
            <w:rStyle w:val="Collegamentoipertestuale"/>
            <w:rFonts w:ascii="Times New Roman" w:hAnsi="Times New Roman" w:cs="Times New Roman"/>
            <w:noProof/>
          </w:rPr>
          <w:t>13.</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MODALITÀ DI PRESENTAZIONE DELL’OFFERTA E SOTTOSCRIZIONE DEI DOCUMENTI DI GARA</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_Toc153182294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15</w:t>
        </w:r>
        <w:r w:rsidR="00E756FA" w:rsidRPr="00E756FA">
          <w:rPr>
            <w:rFonts w:ascii="Times New Roman" w:hAnsi="Times New Roman" w:cs="Times New Roman"/>
            <w:noProof/>
            <w:webHidden/>
          </w:rPr>
          <w:fldChar w:fldCharType="end"/>
        </w:r>
      </w:hyperlink>
    </w:p>
    <w:p w14:paraId="624E4EC5" w14:textId="07C30833" w:rsidR="00E756FA" w:rsidRPr="00E756FA" w:rsidRDefault="00000000">
      <w:pPr>
        <w:pStyle w:val="Sommario2"/>
        <w:tabs>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95" w:history="1">
        <w:r w:rsidR="00E756FA" w:rsidRPr="00E756FA">
          <w:rPr>
            <w:rStyle w:val="Collegamentoipertestuale"/>
            <w:rFonts w:ascii="Times New Roman" w:hAnsi="Times New Roman" w:cs="Times New Roman"/>
            <w:b w:val="0"/>
            <w:bCs w:val="0"/>
            <w:noProof/>
            <w:sz w:val="20"/>
            <w:szCs w:val="20"/>
          </w:rPr>
          <w:t>13.1 REGOLE PER LA PRESENTAZIONE DELL’OFFERTA</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_Toc153182295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15</w:t>
        </w:r>
        <w:r w:rsidR="00E756FA" w:rsidRPr="00E756FA">
          <w:rPr>
            <w:rFonts w:ascii="Times New Roman" w:hAnsi="Times New Roman" w:cs="Times New Roman"/>
            <w:b w:val="0"/>
            <w:bCs w:val="0"/>
            <w:noProof/>
            <w:webHidden/>
            <w:sz w:val="20"/>
            <w:szCs w:val="20"/>
          </w:rPr>
          <w:fldChar w:fldCharType="end"/>
        </w:r>
      </w:hyperlink>
    </w:p>
    <w:p w14:paraId="7130D745" w14:textId="6A5C519D" w:rsidR="00E756FA" w:rsidRPr="00E756FA" w:rsidRDefault="00000000">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53182296" w:history="1">
        <w:r w:rsidR="00E756FA" w:rsidRPr="00E756FA">
          <w:rPr>
            <w:rStyle w:val="Collegamentoipertestuale"/>
            <w:rFonts w:ascii="Times New Roman" w:hAnsi="Times New Roman" w:cs="Times New Roman"/>
            <w:noProof/>
          </w:rPr>
          <w:t>14.</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SOCCORSO ISTRUTTORIO</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_Toc153182296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16</w:t>
        </w:r>
        <w:r w:rsidR="00E756FA" w:rsidRPr="00E756FA">
          <w:rPr>
            <w:rFonts w:ascii="Times New Roman" w:hAnsi="Times New Roman" w:cs="Times New Roman"/>
            <w:noProof/>
            <w:webHidden/>
          </w:rPr>
          <w:fldChar w:fldCharType="end"/>
        </w:r>
      </w:hyperlink>
    </w:p>
    <w:p w14:paraId="79BF6DFF" w14:textId="6264577B" w:rsidR="00E756FA" w:rsidRPr="00E756FA" w:rsidRDefault="00000000">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53182297" w:history="1">
        <w:r w:rsidR="00E756FA" w:rsidRPr="00E756FA">
          <w:rPr>
            <w:rStyle w:val="Collegamentoipertestuale"/>
            <w:rFonts w:ascii="Times New Roman" w:hAnsi="Times New Roman" w:cs="Times New Roman"/>
            <w:noProof/>
          </w:rPr>
          <w:t>15.</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DOMANDA DI PARTECIPAZIONE E DOCUMENTAZIONE AMMINISTRATIVA</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_Toc153182297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17</w:t>
        </w:r>
        <w:r w:rsidR="00E756FA" w:rsidRPr="00E756FA">
          <w:rPr>
            <w:rFonts w:ascii="Times New Roman" w:hAnsi="Times New Roman" w:cs="Times New Roman"/>
            <w:noProof/>
            <w:webHidden/>
          </w:rPr>
          <w:fldChar w:fldCharType="end"/>
        </w:r>
      </w:hyperlink>
    </w:p>
    <w:p w14:paraId="3FEBBA43" w14:textId="5157F086"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98" w:history="1">
        <w:r w:rsidR="00E756FA" w:rsidRPr="00E756FA">
          <w:rPr>
            <w:rStyle w:val="Collegamentoipertestuale"/>
            <w:rFonts w:ascii="Times New Roman" w:hAnsi="Times New Roman" w:cs="Times New Roman"/>
            <w:b w:val="0"/>
            <w:bCs w:val="0"/>
            <w:noProof/>
            <w:sz w:val="20"/>
            <w:szCs w:val="20"/>
          </w:rPr>
          <w:t>15.1.</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DOMANDA DI PARTECIPAZIONE ED EVENTUALE PROCURA</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_Toc153182298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17</w:t>
        </w:r>
        <w:r w:rsidR="00E756FA" w:rsidRPr="00E756FA">
          <w:rPr>
            <w:rFonts w:ascii="Times New Roman" w:hAnsi="Times New Roman" w:cs="Times New Roman"/>
            <w:b w:val="0"/>
            <w:bCs w:val="0"/>
            <w:noProof/>
            <w:webHidden/>
            <w:sz w:val="20"/>
            <w:szCs w:val="20"/>
          </w:rPr>
          <w:fldChar w:fldCharType="end"/>
        </w:r>
      </w:hyperlink>
    </w:p>
    <w:p w14:paraId="51556219" w14:textId="111CAE73"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299" w:history="1">
        <w:r w:rsidR="00E756FA" w:rsidRPr="00E756FA">
          <w:rPr>
            <w:rStyle w:val="Collegamentoipertestuale"/>
            <w:rFonts w:ascii="Times New Roman" w:hAnsi="Times New Roman" w:cs="Times New Roman"/>
            <w:b w:val="0"/>
            <w:bCs w:val="0"/>
            <w:noProof/>
            <w:sz w:val="20"/>
            <w:szCs w:val="20"/>
          </w:rPr>
          <w:t>15.2.</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DICHIARAZIONI DA RENDERE A CURA DEGLI OPERATORI ECONOMICI AMMESSI AL CONCORDATO PREVENTIVO CON CONTINUITÀ AZIENDALE DI CUI ALL’ARTICOLO 372 DEL DECRETO LEGISLATIVO 12 GENNAIO 2019, N. 14</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_Toc153182299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19</w:t>
        </w:r>
        <w:r w:rsidR="00E756FA" w:rsidRPr="00E756FA">
          <w:rPr>
            <w:rFonts w:ascii="Times New Roman" w:hAnsi="Times New Roman" w:cs="Times New Roman"/>
            <w:b w:val="0"/>
            <w:bCs w:val="0"/>
            <w:noProof/>
            <w:webHidden/>
            <w:sz w:val="20"/>
            <w:szCs w:val="20"/>
          </w:rPr>
          <w:fldChar w:fldCharType="end"/>
        </w:r>
      </w:hyperlink>
    </w:p>
    <w:p w14:paraId="53A1370B" w14:textId="23EAC792"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300" w:history="1">
        <w:r w:rsidR="00E756FA" w:rsidRPr="00E756FA">
          <w:rPr>
            <w:rStyle w:val="Collegamentoipertestuale"/>
            <w:rFonts w:ascii="Times New Roman" w:hAnsi="Times New Roman" w:cs="Times New Roman"/>
            <w:b w:val="0"/>
            <w:bCs w:val="0"/>
            <w:noProof/>
            <w:sz w:val="20"/>
            <w:szCs w:val="20"/>
          </w:rPr>
          <w:t>15.3.</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DOCUMENTAZIONE IN CASO DI AVVALIMENTO</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_Toc153182300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19</w:t>
        </w:r>
        <w:r w:rsidR="00E756FA" w:rsidRPr="00E756FA">
          <w:rPr>
            <w:rFonts w:ascii="Times New Roman" w:hAnsi="Times New Roman" w:cs="Times New Roman"/>
            <w:b w:val="0"/>
            <w:bCs w:val="0"/>
            <w:noProof/>
            <w:webHidden/>
            <w:sz w:val="20"/>
            <w:szCs w:val="20"/>
          </w:rPr>
          <w:fldChar w:fldCharType="end"/>
        </w:r>
      </w:hyperlink>
    </w:p>
    <w:p w14:paraId="6AC9724A" w14:textId="594C56C1" w:rsidR="00E756FA" w:rsidRPr="00E756FA" w:rsidRDefault="00000000">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301" w:history="1">
        <w:r w:rsidR="00E756FA" w:rsidRPr="00E756FA">
          <w:rPr>
            <w:rStyle w:val="Collegamentoipertestuale"/>
            <w:rFonts w:ascii="Times New Roman" w:hAnsi="Times New Roman" w:cs="Times New Roman"/>
            <w:b w:val="0"/>
            <w:bCs w:val="0"/>
            <w:noProof/>
            <w:sz w:val="20"/>
            <w:szCs w:val="20"/>
          </w:rPr>
          <w:t>15.4.</w:t>
        </w:r>
        <w:r w:rsidR="00E756FA" w:rsidRPr="00E756FA">
          <w:rPr>
            <w:rFonts w:ascii="Times New Roman" w:eastAsiaTheme="minorEastAsia" w:hAnsi="Times New Roman" w:cs="Times New Roman"/>
            <w:b w:val="0"/>
            <w:bCs w:val="0"/>
            <w:i w:val="0"/>
            <w:iCs w:val="0"/>
            <w:noProof/>
            <w:kern w:val="2"/>
            <w:sz w:val="20"/>
            <w:szCs w:val="20"/>
            <w:lang w:eastAsia="it-IT"/>
            <w14:ligatures w14:val="standardContextual"/>
          </w:rPr>
          <w:tab/>
        </w:r>
        <w:r w:rsidR="00E756FA" w:rsidRPr="00E756FA">
          <w:rPr>
            <w:rStyle w:val="Collegamentoipertestuale"/>
            <w:rFonts w:ascii="Times New Roman" w:hAnsi="Times New Roman" w:cs="Times New Roman"/>
            <w:b w:val="0"/>
            <w:bCs w:val="0"/>
            <w:noProof/>
            <w:sz w:val="20"/>
            <w:szCs w:val="20"/>
          </w:rPr>
          <w:t>DOCUMENTAZIONE ULTERIORE PER I SOGGETTI ASSOCIATI</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_Toc153182301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19</w:t>
        </w:r>
        <w:r w:rsidR="00E756FA" w:rsidRPr="00E756FA">
          <w:rPr>
            <w:rFonts w:ascii="Times New Roman" w:hAnsi="Times New Roman" w:cs="Times New Roman"/>
            <w:b w:val="0"/>
            <w:bCs w:val="0"/>
            <w:noProof/>
            <w:webHidden/>
            <w:sz w:val="20"/>
            <w:szCs w:val="20"/>
          </w:rPr>
          <w:fldChar w:fldCharType="end"/>
        </w:r>
      </w:hyperlink>
    </w:p>
    <w:p w14:paraId="4D328428" w14:textId="4AED08BB" w:rsidR="00E756FA" w:rsidRPr="00E756FA" w:rsidRDefault="00000000">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53182302" w:history="1">
        <w:r w:rsidR="00E756FA" w:rsidRPr="00E756FA">
          <w:rPr>
            <w:rStyle w:val="Collegamentoipertestuale"/>
            <w:rFonts w:ascii="Times New Roman" w:hAnsi="Times New Roman" w:cs="Times New Roman"/>
            <w:noProof/>
          </w:rPr>
          <w:t>16.</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OFFERTA TECNICA</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_Toc153182302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20</w:t>
        </w:r>
        <w:r w:rsidR="00E756FA" w:rsidRPr="00E756FA">
          <w:rPr>
            <w:rFonts w:ascii="Times New Roman" w:hAnsi="Times New Roman" w:cs="Times New Roman"/>
            <w:noProof/>
            <w:webHidden/>
          </w:rPr>
          <w:fldChar w:fldCharType="end"/>
        </w:r>
      </w:hyperlink>
    </w:p>
    <w:p w14:paraId="2604D55D" w14:textId="4C676EF9" w:rsidR="00E756FA" w:rsidRPr="00E756FA" w:rsidRDefault="00000000">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53182303" w:history="1">
        <w:r w:rsidR="00E756FA" w:rsidRPr="00E756FA">
          <w:rPr>
            <w:rStyle w:val="Collegamentoipertestuale"/>
            <w:rFonts w:ascii="Times New Roman" w:hAnsi="Times New Roman" w:cs="Times New Roman"/>
            <w:noProof/>
          </w:rPr>
          <w:t>17.</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OFFERTA ECONOMICA</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_Toc153182303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22</w:t>
        </w:r>
        <w:r w:rsidR="00E756FA" w:rsidRPr="00E756FA">
          <w:rPr>
            <w:rFonts w:ascii="Times New Roman" w:hAnsi="Times New Roman" w:cs="Times New Roman"/>
            <w:noProof/>
            <w:webHidden/>
          </w:rPr>
          <w:fldChar w:fldCharType="end"/>
        </w:r>
      </w:hyperlink>
    </w:p>
    <w:p w14:paraId="227A1AAB" w14:textId="4213EC1F" w:rsidR="00E756FA" w:rsidRPr="00E756FA" w:rsidRDefault="00000000">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53182304" w:history="1">
        <w:r w:rsidR="00E756FA" w:rsidRPr="00E756FA">
          <w:rPr>
            <w:rStyle w:val="Collegamentoipertestuale"/>
            <w:rFonts w:ascii="Times New Roman" w:hAnsi="Times New Roman" w:cs="Times New Roman"/>
            <w:noProof/>
          </w:rPr>
          <w:t>18.</w:t>
        </w:r>
        <w:r w:rsidR="00E756FA" w:rsidRPr="00E756FA">
          <w:rPr>
            <w:rFonts w:ascii="Times New Roman" w:eastAsiaTheme="minorEastAsia" w:hAnsi="Times New Roman" w:cs="Times New Roman"/>
            <w:noProof/>
            <w:kern w:val="2"/>
            <w:lang w:eastAsia="it-IT"/>
            <w14:ligatures w14:val="standardContextual"/>
          </w:rPr>
          <w:tab/>
        </w:r>
        <w:r w:rsidR="00E756FA" w:rsidRPr="00E756FA">
          <w:rPr>
            <w:rStyle w:val="Collegamentoipertestuale"/>
            <w:rFonts w:ascii="Times New Roman" w:hAnsi="Times New Roman" w:cs="Times New Roman"/>
            <w:noProof/>
          </w:rPr>
          <w:t>CRITERIO DI AGGIUDICAZIONE</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_Toc153182304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23</w:t>
        </w:r>
        <w:r w:rsidR="00E756FA" w:rsidRPr="00E756FA">
          <w:rPr>
            <w:rFonts w:ascii="Times New Roman" w:hAnsi="Times New Roman" w:cs="Times New Roman"/>
            <w:noProof/>
            <w:webHidden/>
          </w:rPr>
          <w:fldChar w:fldCharType="end"/>
        </w:r>
      </w:hyperlink>
    </w:p>
    <w:p w14:paraId="415DC958" w14:textId="269F5723" w:rsidR="00E756FA" w:rsidRPr="00E756FA" w:rsidRDefault="00000000">
      <w:pPr>
        <w:pStyle w:val="Sommario2"/>
        <w:tabs>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305" w:history="1">
        <w:r w:rsidR="00E756FA" w:rsidRPr="00E756FA">
          <w:rPr>
            <w:rStyle w:val="Collegamentoipertestuale"/>
            <w:rFonts w:ascii="Times New Roman" w:hAnsi="Times New Roman" w:cs="Times New Roman"/>
            <w:b w:val="0"/>
            <w:bCs w:val="0"/>
            <w:noProof/>
            <w:sz w:val="20"/>
            <w:szCs w:val="20"/>
          </w:rPr>
          <w:t>18.1. CRITERI DI VALUTAZIONE DELL’OFFERTA TECNICA</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_Toc153182305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23</w:t>
        </w:r>
        <w:r w:rsidR="00E756FA" w:rsidRPr="00E756FA">
          <w:rPr>
            <w:rFonts w:ascii="Times New Roman" w:hAnsi="Times New Roman" w:cs="Times New Roman"/>
            <w:b w:val="0"/>
            <w:bCs w:val="0"/>
            <w:noProof/>
            <w:webHidden/>
            <w:sz w:val="20"/>
            <w:szCs w:val="20"/>
          </w:rPr>
          <w:fldChar w:fldCharType="end"/>
        </w:r>
      </w:hyperlink>
    </w:p>
    <w:p w14:paraId="460209CA" w14:textId="5C026C88" w:rsidR="00E756FA" w:rsidRPr="00E756FA" w:rsidRDefault="00000000">
      <w:pPr>
        <w:pStyle w:val="Sommario2"/>
        <w:tabs>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306" w:history="1">
        <w:r w:rsidR="00E756FA" w:rsidRPr="00E756FA">
          <w:rPr>
            <w:rStyle w:val="Collegamentoipertestuale"/>
            <w:rFonts w:ascii="Times New Roman" w:hAnsi="Times New Roman" w:cs="Times New Roman"/>
            <w:b w:val="0"/>
            <w:bCs w:val="0"/>
            <w:noProof/>
            <w:sz w:val="20"/>
            <w:szCs w:val="20"/>
          </w:rPr>
          <w:t>18.2. METODO DI ATTRIBUZIONE DEL COEFFICIENTE PER IL CALCOLO DEL PUNTEGGIO DELL’OFFERTA TECNICA</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_Toc153182306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23</w:t>
        </w:r>
        <w:r w:rsidR="00E756FA" w:rsidRPr="00E756FA">
          <w:rPr>
            <w:rFonts w:ascii="Times New Roman" w:hAnsi="Times New Roman" w:cs="Times New Roman"/>
            <w:b w:val="0"/>
            <w:bCs w:val="0"/>
            <w:noProof/>
            <w:webHidden/>
            <w:sz w:val="20"/>
            <w:szCs w:val="20"/>
          </w:rPr>
          <w:fldChar w:fldCharType="end"/>
        </w:r>
      </w:hyperlink>
    </w:p>
    <w:p w14:paraId="573E5589" w14:textId="7E316F27" w:rsidR="00E756FA" w:rsidRPr="00E756FA" w:rsidRDefault="00000000">
      <w:pPr>
        <w:pStyle w:val="Sommario2"/>
        <w:tabs>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307" w:history="1">
        <w:r w:rsidR="00E756FA" w:rsidRPr="00E756FA">
          <w:rPr>
            <w:rStyle w:val="Collegamentoipertestuale"/>
            <w:rFonts w:ascii="Times New Roman" w:hAnsi="Times New Roman" w:cs="Times New Roman"/>
            <w:b w:val="0"/>
            <w:bCs w:val="0"/>
            <w:noProof/>
            <w:sz w:val="20"/>
            <w:szCs w:val="20"/>
          </w:rPr>
          <w:t>18.3. METODO DI ATTRIBUZIONE DEL COEFFICIENTE PER IL CALCOLO DEL PUNTEGGIO DELL’OFFERTA ECONOMICA</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_Toc153182307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25</w:t>
        </w:r>
        <w:r w:rsidR="00E756FA" w:rsidRPr="00E756FA">
          <w:rPr>
            <w:rFonts w:ascii="Times New Roman" w:hAnsi="Times New Roman" w:cs="Times New Roman"/>
            <w:b w:val="0"/>
            <w:bCs w:val="0"/>
            <w:noProof/>
            <w:webHidden/>
            <w:sz w:val="20"/>
            <w:szCs w:val="20"/>
          </w:rPr>
          <w:fldChar w:fldCharType="end"/>
        </w:r>
      </w:hyperlink>
    </w:p>
    <w:p w14:paraId="0D6449BB" w14:textId="79B93E8D" w:rsidR="00E756FA" w:rsidRPr="00E756FA" w:rsidRDefault="00000000">
      <w:pPr>
        <w:pStyle w:val="Sommario2"/>
        <w:tabs>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53182308" w:history="1">
        <w:r w:rsidR="00E756FA" w:rsidRPr="00E756FA">
          <w:rPr>
            <w:rStyle w:val="Collegamentoipertestuale"/>
            <w:rFonts w:ascii="Times New Roman" w:hAnsi="Times New Roman" w:cs="Times New Roman"/>
            <w:b w:val="0"/>
            <w:bCs w:val="0"/>
            <w:noProof/>
            <w:sz w:val="20"/>
            <w:szCs w:val="20"/>
          </w:rPr>
          <w:t>18.4. METODO DI CALCOLO DEI PUNTEGGI</w:t>
        </w:r>
        <w:r w:rsidR="00E756FA" w:rsidRPr="00E756FA">
          <w:rPr>
            <w:rFonts w:ascii="Times New Roman" w:hAnsi="Times New Roman" w:cs="Times New Roman"/>
            <w:b w:val="0"/>
            <w:bCs w:val="0"/>
            <w:noProof/>
            <w:webHidden/>
            <w:sz w:val="20"/>
            <w:szCs w:val="20"/>
          </w:rPr>
          <w:tab/>
        </w:r>
        <w:r w:rsidR="00E756FA" w:rsidRPr="00E756FA">
          <w:rPr>
            <w:rFonts w:ascii="Times New Roman" w:hAnsi="Times New Roman" w:cs="Times New Roman"/>
            <w:b w:val="0"/>
            <w:bCs w:val="0"/>
            <w:noProof/>
            <w:webHidden/>
            <w:sz w:val="20"/>
            <w:szCs w:val="20"/>
          </w:rPr>
          <w:fldChar w:fldCharType="begin"/>
        </w:r>
        <w:r w:rsidR="00E756FA" w:rsidRPr="00E756FA">
          <w:rPr>
            <w:rFonts w:ascii="Times New Roman" w:hAnsi="Times New Roman" w:cs="Times New Roman"/>
            <w:b w:val="0"/>
            <w:bCs w:val="0"/>
            <w:noProof/>
            <w:webHidden/>
            <w:sz w:val="20"/>
            <w:szCs w:val="20"/>
          </w:rPr>
          <w:instrText xml:space="preserve"> PAGEREF _Toc153182308 \h </w:instrText>
        </w:r>
        <w:r w:rsidR="00E756FA" w:rsidRPr="00E756FA">
          <w:rPr>
            <w:rFonts w:ascii="Times New Roman" w:hAnsi="Times New Roman" w:cs="Times New Roman"/>
            <w:b w:val="0"/>
            <w:bCs w:val="0"/>
            <w:noProof/>
            <w:webHidden/>
            <w:sz w:val="20"/>
            <w:szCs w:val="20"/>
          </w:rPr>
        </w:r>
        <w:r w:rsidR="00E756FA" w:rsidRPr="00E756FA">
          <w:rPr>
            <w:rFonts w:ascii="Times New Roman" w:hAnsi="Times New Roman" w:cs="Times New Roman"/>
            <w:b w:val="0"/>
            <w:bCs w:val="0"/>
            <w:noProof/>
            <w:webHidden/>
            <w:sz w:val="20"/>
            <w:szCs w:val="20"/>
          </w:rPr>
          <w:fldChar w:fldCharType="separate"/>
        </w:r>
        <w:r w:rsidR="00E756FA" w:rsidRPr="00E756FA">
          <w:rPr>
            <w:rFonts w:ascii="Times New Roman" w:hAnsi="Times New Roman" w:cs="Times New Roman"/>
            <w:b w:val="0"/>
            <w:bCs w:val="0"/>
            <w:noProof/>
            <w:webHidden/>
            <w:sz w:val="20"/>
            <w:szCs w:val="20"/>
          </w:rPr>
          <w:t>25</w:t>
        </w:r>
        <w:r w:rsidR="00E756FA" w:rsidRPr="00E756FA">
          <w:rPr>
            <w:rFonts w:ascii="Times New Roman" w:hAnsi="Times New Roman" w:cs="Times New Roman"/>
            <w:b w:val="0"/>
            <w:bCs w:val="0"/>
            <w:noProof/>
            <w:webHidden/>
            <w:sz w:val="20"/>
            <w:szCs w:val="20"/>
          </w:rPr>
          <w:fldChar w:fldCharType="end"/>
        </w:r>
      </w:hyperlink>
    </w:p>
    <w:p w14:paraId="5B6D400E" w14:textId="3E63C0C2"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09" w:history="1">
        <w:r w:rsidR="00E756FA" w:rsidRPr="00E756FA">
          <w:rPr>
            <w:rStyle w:val="Collegamentoipertestuale"/>
            <w:rFonts w:ascii="Times New Roman" w:hAnsi="Times New Roman" w:cs="Times New Roman"/>
            <w:noProof/>
          </w:rPr>
          <w:t>19. COMMISSIONE GIUDICATRICE</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_Toc153182309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25</w:t>
        </w:r>
        <w:r w:rsidR="00E756FA" w:rsidRPr="00E756FA">
          <w:rPr>
            <w:rFonts w:ascii="Times New Roman" w:hAnsi="Times New Roman" w:cs="Times New Roman"/>
            <w:noProof/>
            <w:webHidden/>
          </w:rPr>
          <w:fldChar w:fldCharType="end"/>
        </w:r>
      </w:hyperlink>
    </w:p>
    <w:p w14:paraId="093F50FA" w14:textId="3EF458A2"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0" w:history="1">
        <w:r w:rsidR="00E756FA" w:rsidRPr="00E756FA">
          <w:rPr>
            <w:rStyle w:val="Collegamentoipertestuale"/>
            <w:rFonts w:ascii="Times New Roman" w:hAnsi="Times New Roman" w:cs="Times New Roman"/>
            <w:noProof/>
          </w:rPr>
          <w:t>20. SVOLGIMENTO DELLE OPERAZIONI DI GARA</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_Toc153182310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26</w:t>
        </w:r>
        <w:r w:rsidR="00E756FA" w:rsidRPr="00E756FA">
          <w:rPr>
            <w:rFonts w:ascii="Times New Roman" w:hAnsi="Times New Roman" w:cs="Times New Roman"/>
            <w:noProof/>
            <w:webHidden/>
          </w:rPr>
          <w:fldChar w:fldCharType="end"/>
        </w:r>
      </w:hyperlink>
    </w:p>
    <w:p w14:paraId="5D122BE9" w14:textId="6E073795"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1" w:history="1">
        <w:r w:rsidR="00E756FA" w:rsidRPr="00E756FA">
          <w:rPr>
            <w:rStyle w:val="Collegamentoipertestuale"/>
            <w:rFonts w:ascii="Times New Roman" w:hAnsi="Times New Roman" w:cs="Times New Roman"/>
            <w:noProof/>
          </w:rPr>
          <w:t>21. VERIFICA DELLA DOCUMENTAZIONE AMMINISTRATIVA</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_Toc153182311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26</w:t>
        </w:r>
        <w:r w:rsidR="00E756FA" w:rsidRPr="00E756FA">
          <w:rPr>
            <w:rFonts w:ascii="Times New Roman" w:hAnsi="Times New Roman" w:cs="Times New Roman"/>
            <w:noProof/>
            <w:webHidden/>
          </w:rPr>
          <w:fldChar w:fldCharType="end"/>
        </w:r>
      </w:hyperlink>
    </w:p>
    <w:p w14:paraId="1D2B601D" w14:textId="728F9819"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2" w:history="1">
        <w:r w:rsidR="00E756FA" w:rsidRPr="00E756FA">
          <w:rPr>
            <w:rStyle w:val="Collegamentoipertestuale"/>
            <w:rFonts w:ascii="Times New Roman" w:hAnsi="Times New Roman" w:cs="Times New Roman"/>
            <w:noProof/>
          </w:rPr>
          <w:t>22. VALUTAZIONE DELLE OFFERTE TECNICHE ED ECONOMICHE</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_Toc153182312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26</w:t>
        </w:r>
        <w:r w:rsidR="00E756FA" w:rsidRPr="00E756FA">
          <w:rPr>
            <w:rFonts w:ascii="Times New Roman" w:hAnsi="Times New Roman" w:cs="Times New Roman"/>
            <w:noProof/>
            <w:webHidden/>
          </w:rPr>
          <w:fldChar w:fldCharType="end"/>
        </w:r>
      </w:hyperlink>
    </w:p>
    <w:p w14:paraId="2413038A" w14:textId="6AA2A3F0"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3" w:history="1">
        <w:r w:rsidR="00E756FA" w:rsidRPr="00E756FA">
          <w:rPr>
            <w:rStyle w:val="Collegamentoipertestuale"/>
            <w:rFonts w:ascii="Times New Roman" w:hAnsi="Times New Roman" w:cs="Times New Roman"/>
            <w:noProof/>
          </w:rPr>
          <w:t>23. VERIFICA DI ANOMALIA DELLE OFFERTE</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_Toc153182313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27</w:t>
        </w:r>
        <w:r w:rsidR="00E756FA" w:rsidRPr="00E756FA">
          <w:rPr>
            <w:rFonts w:ascii="Times New Roman" w:hAnsi="Times New Roman" w:cs="Times New Roman"/>
            <w:noProof/>
            <w:webHidden/>
          </w:rPr>
          <w:fldChar w:fldCharType="end"/>
        </w:r>
      </w:hyperlink>
    </w:p>
    <w:p w14:paraId="087B9828" w14:textId="7579F9B7"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4" w:history="1">
        <w:r w:rsidR="00E756FA" w:rsidRPr="00E756FA">
          <w:rPr>
            <w:rStyle w:val="Collegamentoipertestuale"/>
            <w:rFonts w:ascii="Times New Roman" w:hAnsi="Times New Roman" w:cs="Times New Roman"/>
            <w:noProof/>
          </w:rPr>
          <w:t>24. AGGIUDICAZIONE DELL’APPALTO E STIPULA DEL CONTRATTO</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_Toc153182314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27</w:t>
        </w:r>
        <w:r w:rsidR="00E756FA" w:rsidRPr="00E756FA">
          <w:rPr>
            <w:rFonts w:ascii="Times New Roman" w:hAnsi="Times New Roman" w:cs="Times New Roman"/>
            <w:noProof/>
            <w:webHidden/>
          </w:rPr>
          <w:fldChar w:fldCharType="end"/>
        </w:r>
      </w:hyperlink>
    </w:p>
    <w:p w14:paraId="0888F3E7" w14:textId="461E92AD"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5" w:history="1">
        <w:r w:rsidR="00E756FA" w:rsidRPr="00E756FA">
          <w:rPr>
            <w:rStyle w:val="Collegamentoipertestuale"/>
            <w:rFonts w:ascii="Times New Roman" w:hAnsi="Times New Roman" w:cs="Times New Roman"/>
            <w:noProof/>
          </w:rPr>
          <w:t>25. OBBLIGHI RELATIVI ALLA TRACCIABILITÀ DEI FLUSSI FINANZIARI</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_Toc153182315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28</w:t>
        </w:r>
        <w:r w:rsidR="00E756FA" w:rsidRPr="00E756FA">
          <w:rPr>
            <w:rFonts w:ascii="Times New Roman" w:hAnsi="Times New Roman" w:cs="Times New Roman"/>
            <w:noProof/>
            <w:webHidden/>
          </w:rPr>
          <w:fldChar w:fldCharType="end"/>
        </w:r>
      </w:hyperlink>
    </w:p>
    <w:p w14:paraId="09018F55" w14:textId="56653D69"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6" w:history="1">
        <w:r w:rsidR="00E756FA" w:rsidRPr="00E756FA">
          <w:rPr>
            <w:rStyle w:val="Collegamentoipertestuale"/>
            <w:rFonts w:ascii="Times New Roman" w:hAnsi="Times New Roman" w:cs="Times New Roman"/>
            <w:noProof/>
          </w:rPr>
          <w:t>26. CODICE DI COMPORTAMENTO</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_Toc153182316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28</w:t>
        </w:r>
        <w:r w:rsidR="00E756FA" w:rsidRPr="00E756FA">
          <w:rPr>
            <w:rFonts w:ascii="Times New Roman" w:hAnsi="Times New Roman" w:cs="Times New Roman"/>
            <w:noProof/>
            <w:webHidden/>
          </w:rPr>
          <w:fldChar w:fldCharType="end"/>
        </w:r>
      </w:hyperlink>
    </w:p>
    <w:p w14:paraId="1BE45C04" w14:textId="3E7F276B"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7" w:history="1">
        <w:r w:rsidR="00E756FA" w:rsidRPr="00E756FA">
          <w:rPr>
            <w:rStyle w:val="Collegamentoipertestuale"/>
            <w:rFonts w:ascii="Times New Roman" w:hAnsi="Times New Roman" w:cs="Times New Roman"/>
            <w:noProof/>
          </w:rPr>
          <w:t>27. ACCESSO AGLI ATTI</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_Toc153182317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29</w:t>
        </w:r>
        <w:r w:rsidR="00E756FA" w:rsidRPr="00E756FA">
          <w:rPr>
            <w:rFonts w:ascii="Times New Roman" w:hAnsi="Times New Roman" w:cs="Times New Roman"/>
            <w:noProof/>
            <w:webHidden/>
          </w:rPr>
          <w:fldChar w:fldCharType="end"/>
        </w:r>
      </w:hyperlink>
    </w:p>
    <w:p w14:paraId="22AAB868" w14:textId="1DB93F16"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8" w:history="1">
        <w:r w:rsidR="00E756FA" w:rsidRPr="00E756FA">
          <w:rPr>
            <w:rStyle w:val="Collegamentoipertestuale"/>
            <w:rFonts w:ascii="Times New Roman" w:hAnsi="Times New Roman" w:cs="Times New Roman"/>
            <w:noProof/>
          </w:rPr>
          <w:t>28. DEFINIZIONE DELLE CONTROVERSIE</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_Toc153182318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29</w:t>
        </w:r>
        <w:r w:rsidR="00E756FA" w:rsidRPr="00E756FA">
          <w:rPr>
            <w:rFonts w:ascii="Times New Roman" w:hAnsi="Times New Roman" w:cs="Times New Roman"/>
            <w:noProof/>
            <w:webHidden/>
          </w:rPr>
          <w:fldChar w:fldCharType="end"/>
        </w:r>
      </w:hyperlink>
    </w:p>
    <w:p w14:paraId="0A71350B" w14:textId="2A0A719C" w:rsidR="00E756FA" w:rsidRPr="00E756FA" w:rsidRDefault="00000000">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53182319" w:history="1">
        <w:r w:rsidR="00E756FA" w:rsidRPr="00E756FA">
          <w:rPr>
            <w:rStyle w:val="Collegamentoipertestuale"/>
            <w:rFonts w:ascii="Times New Roman" w:hAnsi="Times New Roman" w:cs="Times New Roman"/>
            <w:noProof/>
          </w:rPr>
          <w:t>29. TRATTAMENTO DEI DATI PERSONALI</w:t>
        </w:r>
        <w:r w:rsidR="00E756FA" w:rsidRPr="00E756FA">
          <w:rPr>
            <w:rFonts w:ascii="Times New Roman" w:hAnsi="Times New Roman" w:cs="Times New Roman"/>
            <w:noProof/>
            <w:webHidden/>
          </w:rPr>
          <w:tab/>
        </w:r>
        <w:r w:rsidR="00E756FA" w:rsidRPr="00E756FA">
          <w:rPr>
            <w:rFonts w:ascii="Times New Roman" w:hAnsi="Times New Roman" w:cs="Times New Roman"/>
            <w:noProof/>
            <w:webHidden/>
          </w:rPr>
          <w:fldChar w:fldCharType="begin"/>
        </w:r>
        <w:r w:rsidR="00E756FA" w:rsidRPr="00E756FA">
          <w:rPr>
            <w:rFonts w:ascii="Times New Roman" w:hAnsi="Times New Roman" w:cs="Times New Roman"/>
            <w:noProof/>
            <w:webHidden/>
          </w:rPr>
          <w:instrText xml:space="preserve"> PAGEREF _Toc153182319 \h </w:instrText>
        </w:r>
        <w:r w:rsidR="00E756FA" w:rsidRPr="00E756FA">
          <w:rPr>
            <w:rFonts w:ascii="Times New Roman" w:hAnsi="Times New Roman" w:cs="Times New Roman"/>
            <w:noProof/>
            <w:webHidden/>
          </w:rPr>
        </w:r>
        <w:r w:rsidR="00E756FA" w:rsidRPr="00E756FA">
          <w:rPr>
            <w:rFonts w:ascii="Times New Roman" w:hAnsi="Times New Roman" w:cs="Times New Roman"/>
            <w:noProof/>
            <w:webHidden/>
          </w:rPr>
          <w:fldChar w:fldCharType="separate"/>
        </w:r>
        <w:r w:rsidR="00E756FA" w:rsidRPr="00E756FA">
          <w:rPr>
            <w:rFonts w:ascii="Times New Roman" w:hAnsi="Times New Roman" w:cs="Times New Roman"/>
            <w:noProof/>
            <w:webHidden/>
          </w:rPr>
          <w:t>29</w:t>
        </w:r>
        <w:r w:rsidR="00E756FA" w:rsidRPr="00E756FA">
          <w:rPr>
            <w:rFonts w:ascii="Times New Roman" w:hAnsi="Times New Roman" w:cs="Times New Roman"/>
            <w:noProof/>
            <w:webHidden/>
          </w:rPr>
          <w:fldChar w:fldCharType="end"/>
        </w:r>
      </w:hyperlink>
    </w:p>
    <w:p w14:paraId="769B723A" w14:textId="340C9082" w:rsidR="00E03F0F" w:rsidRPr="00E756FA" w:rsidRDefault="00477230">
      <w:pPr>
        <w:pStyle w:val="Sommario1"/>
        <w:tabs>
          <w:tab w:val="right" w:leader="dot" w:pos="9060"/>
        </w:tabs>
        <w:rPr>
          <w:rFonts w:ascii="Times New Roman" w:eastAsia="Calibri" w:hAnsi="Times New Roman" w:cs="Times New Roman"/>
          <w:kern w:val="2"/>
          <w:lang w:eastAsia="it-IT"/>
        </w:rPr>
      </w:pPr>
      <w:r w:rsidRPr="00E756FA">
        <w:rPr>
          <w:rStyle w:val="Saltoaindice"/>
          <w:rFonts w:ascii="Times New Roman" w:hAnsi="Times New Roman" w:cs="Times New Roman"/>
        </w:rPr>
        <w:fldChar w:fldCharType="end"/>
      </w:r>
    </w:p>
    <w:p w14:paraId="1C275629" w14:textId="77777777" w:rsidR="00E03F0F" w:rsidRDefault="00E03F0F">
      <w:pPr>
        <w:rPr>
          <w:rFonts w:ascii="Times New Roman" w:hAnsi="Times New Roman"/>
          <w:b w:val="0"/>
        </w:rPr>
      </w:pPr>
    </w:p>
    <w:p w14:paraId="2C2129EE" w14:textId="77777777" w:rsidR="00E03F0F" w:rsidRDefault="00E03F0F">
      <w:pPr>
        <w:rPr>
          <w:rFonts w:ascii="Times New Roman" w:hAnsi="Times New Roman"/>
          <w:b w:val="0"/>
        </w:rPr>
      </w:pPr>
    </w:p>
    <w:p w14:paraId="0F524A6F" w14:textId="77777777" w:rsidR="00E03F0F" w:rsidRDefault="00E03F0F">
      <w:pPr>
        <w:rPr>
          <w:rFonts w:ascii="Times New Roman" w:hAnsi="Times New Roman"/>
          <w:b w:val="0"/>
        </w:rPr>
      </w:pPr>
    </w:p>
    <w:p w14:paraId="62FE35ED" w14:textId="77777777" w:rsidR="00E03F0F" w:rsidRDefault="00E03F0F">
      <w:pPr>
        <w:rPr>
          <w:rFonts w:ascii="Times New Roman" w:hAnsi="Times New Roman"/>
        </w:rPr>
      </w:pPr>
    </w:p>
    <w:p w14:paraId="1CB35E91" w14:textId="5369A9C3" w:rsidR="00E03F0F" w:rsidRDefault="00E03F0F">
      <w:pPr>
        <w:pStyle w:val="Corpotesto"/>
        <w:rPr>
          <w:rFonts w:ascii="Times New Roman" w:hAnsi="Times New Roman"/>
          <w:sz w:val="20"/>
        </w:rPr>
      </w:pPr>
    </w:p>
    <w:p w14:paraId="283FA589" w14:textId="77777777" w:rsidR="00E03F0F" w:rsidRDefault="00E03F0F">
      <w:pPr>
        <w:pStyle w:val="Corpotesto"/>
        <w:rPr>
          <w:rFonts w:ascii="Times New Roman" w:hAnsi="Times New Roman"/>
          <w:sz w:val="20"/>
        </w:rPr>
      </w:pPr>
    </w:p>
    <w:p w14:paraId="3E3F2204" w14:textId="77777777" w:rsidR="00477230" w:rsidRDefault="00477230">
      <w:pPr>
        <w:pStyle w:val="Corpotesto"/>
        <w:jc w:val="center"/>
        <w:rPr>
          <w:rFonts w:ascii="Times New Roman" w:hAnsi="Times New Roman"/>
          <w:b/>
          <w:bCs/>
          <w:sz w:val="20"/>
        </w:rPr>
      </w:pPr>
    </w:p>
    <w:p w14:paraId="1708BD43" w14:textId="77777777" w:rsidR="00477230" w:rsidRDefault="00477230">
      <w:pPr>
        <w:pStyle w:val="Corpotesto"/>
        <w:jc w:val="center"/>
        <w:rPr>
          <w:rFonts w:ascii="Times New Roman" w:hAnsi="Times New Roman"/>
          <w:b/>
          <w:bCs/>
          <w:sz w:val="20"/>
        </w:rPr>
      </w:pPr>
    </w:p>
    <w:p w14:paraId="45516398" w14:textId="77777777" w:rsidR="00477230" w:rsidRDefault="00477230">
      <w:pPr>
        <w:pStyle w:val="Corpotesto"/>
        <w:jc w:val="center"/>
        <w:rPr>
          <w:rFonts w:ascii="Times New Roman" w:hAnsi="Times New Roman"/>
          <w:b/>
          <w:bCs/>
          <w:sz w:val="20"/>
        </w:rPr>
      </w:pPr>
    </w:p>
    <w:p w14:paraId="56CCA1D2" w14:textId="77777777" w:rsidR="00A553BB" w:rsidRDefault="00A553BB">
      <w:pPr>
        <w:pStyle w:val="Corpotesto"/>
        <w:jc w:val="center"/>
        <w:rPr>
          <w:rFonts w:ascii="Times New Roman" w:hAnsi="Times New Roman"/>
          <w:b/>
          <w:bCs/>
          <w:sz w:val="20"/>
        </w:rPr>
      </w:pPr>
    </w:p>
    <w:p w14:paraId="5E669728" w14:textId="77777777" w:rsidR="00E03F0F" w:rsidRDefault="00477230">
      <w:pPr>
        <w:pStyle w:val="Corpotesto"/>
        <w:jc w:val="center"/>
        <w:rPr>
          <w:rFonts w:ascii="Times New Roman" w:hAnsi="Times New Roman"/>
          <w:b/>
          <w:bCs/>
          <w:sz w:val="20"/>
        </w:rPr>
      </w:pPr>
      <w:r>
        <w:rPr>
          <w:rFonts w:ascii="Times New Roman" w:hAnsi="Times New Roman"/>
          <w:b/>
          <w:bCs/>
          <w:sz w:val="20"/>
        </w:rPr>
        <w:t xml:space="preserve">DISCIPLINARE DI GARA </w:t>
      </w:r>
    </w:p>
    <w:p w14:paraId="293B3F1F" w14:textId="77777777" w:rsidR="00663225" w:rsidRDefault="00663225">
      <w:pPr>
        <w:pStyle w:val="Corpotesto"/>
        <w:rPr>
          <w:rFonts w:ascii="Times New Roman" w:hAnsi="Times New Roman"/>
          <w:sz w:val="20"/>
        </w:rPr>
      </w:pPr>
      <w:bookmarkStart w:id="2" w:name="_Hlk153182767"/>
    </w:p>
    <w:p w14:paraId="45890CF7" w14:textId="66F6E850" w:rsidR="00E03F0F" w:rsidRDefault="00E756FA">
      <w:pPr>
        <w:pStyle w:val="Corpotesto"/>
        <w:rPr>
          <w:rFonts w:ascii="Times New Roman" w:hAnsi="Times New Roman"/>
          <w:sz w:val="20"/>
        </w:rPr>
      </w:pPr>
      <w:r>
        <w:rPr>
          <w:rFonts w:ascii="Times New Roman" w:hAnsi="Times New Roman"/>
          <w:sz w:val="20"/>
        </w:rPr>
        <w:t xml:space="preserve">Appalto specifico indetto dall’Azienda Unità Sanitaria della Romagna per l’affidamento della fornitura di guanti ad uso sanitario e non, non ricompresi in gare </w:t>
      </w:r>
      <w:proofErr w:type="spellStart"/>
      <w:r>
        <w:rPr>
          <w:rFonts w:ascii="Times New Roman" w:hAnsi="Times New Roman"/>
          <w:sz w:val="20"/>
        </w:rPr>
        <w:t>Intercent</w:t>
      </w:r>
      <w:proofErr w:type="spellEnd"/>
      <w:r>
        <w:rPr>
          <w:rFonts w:ascii="Times New Roman" w:hAnsi="Times New Roman"/>
          <w:sz w:val="20"/>
        </w:rPr>
        <w:t xml:space="preserve">-ER o Consip, nell’ambito del Sistema Dinamico di Acquisizione della Pubblica Amministrazione </w:t>
      </w:r>
      <w:proofErr w:type="spellStart"/>
      <w:r w:rsidR="000E4617">
        <w:rPr>
          <w:rFonts w:ascii="Times New Roman" w:hAnsi="Times New Roman"/>
          <w:sz w:val="20"/>
        </w:rPr>
        <w:t>Intercent</w:t>
      </w:r>
      <w:proofErr w:type="spellEnd"/>
      <w:r w:rsidR="000E4617">
        <w:rPr>
          <w:rFonts w:ascii="Times New Roman" w:hAnsi="Times New Roman"/>
          <w:sz w:val="20"/>
        </w:rPr>
        <w:t>-ER guanti ad uso sanitario e non.</w:t>
      </w:r>
    </w:p>
    <w:bookmarkEnd w:id="2"/>
    <w:p w14:paraId="1B1A6385" w14:textId="77777777" w:rsidR="00E03F0F" w:rsidRDefault="00E03F0F">
      <w:pPr>
        <w:pStyle w:val="Corpotesto"/>
        <w:rPr>
          <w:rFonts w:ascii="Times New Roman" w:hAnsi="Times New Roman"/>
          <w:sz w:val="20"/>
        </w:rPr>
      </w:pPr>
    </w:p>
    <w:p w14:paraId="5E689C03" w14:textId="77777777" w:rsidR="00E03F0F" w:rsidRDefault="00477230">
      <w:pPr>
        <w:pStyle w:val="Corpotesto"/>
        <w:rPr>
          <w:rFonts w:ascii="Times New Roman" w:hAnsi="Times New Roman"/>
          <w:b/>
          <w:bCs/>
          <w:sz w:val="20"/>
        </w:rPr>
      </w:pPr>
      <w:r w:rsidRPr="00666655">
        <w:rPr>
          <w:rFonts w:ascii="Times New Roman" w:hAnsi="Times New Roman"/>
          <w:b/>
          <w:bCs/>
          <w:sz w:val="20"/>
        </w:rPr>
        <w:t>PREMESSE</w:t>
      </w:r>
    </w:p>
    <w:p w14:paraId="290228BF" w14:textId="77777777" w:rsidR="00666655" w:rsidRPr="00666655" w:rsidRDefault="00666655">
      <w:pPr>
        <w:pStyle w:val="Corpotesto"/>
        <w:rPr>
          <w:rFonts w:ascii="Times New Roman" w:hAnsi="Times New Roman"/>
          <w:b/>
          <w:bCs/>
          <w:sz w:val="20"/>
        </w:rPr>
      </w:pPr>
    </w:p>
    <w:p w14:paraId="6E360FDB" w14:textId="6F9244FD" w:rsidR="00E03F0F" w:rsidRDefault="00477230">
      <w:pPr>
        <w:pStyle w:val="Corpotesto"/>
        <w:rPr>
          <w:rFonts w:ascii="Times New Roman" w:hAnsi="Times New Roman"/>
          <w:sz w:val="20"/>
        </w:rPr>
      </w:pPr>
      <w:r>
        <w:rPr>
          <w:rFonts w:ascii="Times New Roman" w:hAnsi="Times New Roman"/>
          <w:sz w:val="20"/>
        </w:rPr>
        <w:t xml:space="preserve">Con </w:t>
      </w:r>
      <w:r w:rsidR="00414102" w:rsidRPr="00414102">
        <w:rPr>
          <w:rFonts w:ascii="Times New Roman" w:hAnsi="Times New Roman"/>
          <w:sz w:val="20"/>
        </w:rPr>
        <w:t>D</w:t>
      </w:r>
      <w:r w:rsidR="00777CCD" w:rsidRPr="00414102">
        <w:rPr>
          <w:rFonts w:ascii="Times New Roman" w:hAnsi="Times New Roman"/>
          <w:sz w:val="20"/>
        </w:rPr>
        <w:t>ecisione</w:t>
      </w:r>
      <w:r w:rsidR="00777CCD">
        <w:rPr>
          <w:rFonts w:ascii="Times New Roman" w:hAnsi="Times New Roman"/>
          <w:color w:val="FF0000"/>
          <w:sz w:val="20"/>
        </w:rPr>
        <w:t xml:space="preserve"> </w:t>
      </w:r>
      <w:r>
        <w:rPr>
          <w:rFonts w:ascii="Times New Roman" w:hAnsi="Times New Roman"/>
          <w:sz w:val="20"/>
        </w:rPr>
        <w:t xml:space="preserve">a contrarre n. </w:t>
      </w:r>
      <w:r w:rsidR="008E42FE" w:rsidRPr="008E42FE">
        <w:rPr>
          <w:rFonts w:ascii="Times New Roman" w:hAnsi="Times New Roman"/>
          <w:sz w:val="20"/>
          <w:highlight w:val="yellow"/>
        </w:rPr>
        <w:t>xxx</w:t>
      </w:r>
      <w:r w:rsidRPr="008E42FE">
        <w:rPr>
          <w:rFonts w:ascii="Times New Roman" w:hAnsi="Times New Roman"/>
          <w:sz w:val="20"/>
          <w:highlight w:val="yellow"/>
        </w:rPr>
        <w:t xml:space="preserve"> del </w:t>
      </w:r>
      <w:r w:rsidR="008E42FE" w:rsidRPr="008E42FE">
        <w:rPr>
          <w:rFonts w:ascii="Times New Roman" w:hAnsi="Times New Roman"/>
          <w:sz w:val="20"/>
          <w:highlight w:val="yellow"/>
        </w:rPr>
        <w:t>xxx</w:t>
      </w:r>
      <w:r>
        <w:rPr>
          <w:rFonts w:ascii="Times New Roman" w:hAnsi="Times New Roman"/>
          <w:sz w:val="20"/>
        </w:rPr>
        <w:t xml:space="preserve">, questa Amministrazione ha deciso di affidare </w:t>
      </w:r>
      <w:r w:rsidR="008E42FE">
        <w:rPr>
          <w:rFonts w:ascii="Times New Roman" w:hAnsi="Times New Roman"/>
          <w:sz w:val="20"/>
        </w:rPr>
        <w:t>la fornitura di guanti ad uso sanitario e non, suddivisa in n. 5 lotti indivisibili ed aggiudicabili singolarmente.</w:t>
      </w:r>
    </w:p>
    <w:p w14:paraId="6D16E64B" w14:textId="77777777" w:rsidR="00E03F0F" w:rsidRDefault="00E03F0F">
      <w:pPr>
        <w:pStyle w:val="Corpotesto"/>
        <w:rPr>
          <w:rFonts w:ascii="Times New Roman" w:hAnsi="Times New Roman"/>
          <w:sz w:val="20"/>
        </w:rPr>
      </w:pPr>
    </w:p>
    <w:p w14:paraId="228DB9EB" w14:textId="20960503" w:rsidR="00E03F0F" w:rsidRPr="00477230" w:rsidRDefault="00477230">
      <w:pPr>
        <w:pStyle w:val="Corpotesto"/>
        <w:rPr>
          <w:rFonts w:ascii="Times New Roman" w:hAnsi="Times New Roman"/>
          <w:sz w:val="20"/>
        </w:rPr>
      </w:pPr>
      <w:r>
        <w:rPr>
          <w:rFonts w:ascii="Times New Roman" w:hAnsi="Times New Roman"/>
          <w:sz w:val="20"/>
        </w:rPr>
        <w:t xml:space="preserve">La presente procedura è interamente svolta tramite la piattaforma telematica accessibile all’indirizzo </w:t>
      </w:r>
      <w:r w:rsidRPr="00477230">
        <w:rPr>
          <w:rStyle w:val="CollegamentoInternet"/>
          <w:rFonts w:ascii="Times New Roman" w:hAnsi="Times New Roman"/>
          <w:color w:val="auto"/>
          <w:sz w:val="20"/>
          <w:u w:val="none"/>
        </w:rPr>
        <w:t>http://intercenter.regione.emilia-romagna.it</w:t>
      </w:r>
      <w:r>
        <w:rPr>
          <w:rStyle w:val="CollegamentoInternet"/>
          <w:rFonts w:ascii="Times New Roman" w:hAnsi="Times New Roman"/>
          <w:color w:val="auto"/>
          <w:sz w:val="20"/>
          <w:u w:val="none"/>
        </w:rPr>
        <w:t>.</w:t>
      </w:r>
    </w:p>
    <w:p w14:paraId="32222ACA" w14:textId="77777777" w:rsidR="00E03F0F" w:rsidRPr="00477230" w:rsidRDefault="00E03F0F">
      <w:pPr>
        <w:pStyle w:val="Corpotesto"/>
        <w:rPr>
          <w:rFonts w:ascii="Times New Roman" w:hAnsi="Times New Roman"/>
          <w:sz w:val="20"/>
        </w:rPr>
      </w:pPr>
    </w:p>
    <w:p w14:paraId="3C1972AB" w14:textId="30D93718" w:rsidR="008E42FE" w:rsidRDefault="00477230" w:rsidP="008E42FE">
      <w:pPr>
        <w:pStyle w:val="Corpotesto"/>
        <w:rPr>
          <w:rFonts w:ascii="Times New Roman" w:hAnsi="Times New Roman"/>
          <w:sz w:val="20"/>
        </w:rPr>
      </w:pPr>
      <w:r>
        <w:rPr>
          <w:rFonts w:ascii="Times New Roman" w:hAnsi="Times New Roman"/>
          <w:sz w:val="20"/>
        </w:rPr>
        <w:t xml:space="preserve">L’affidamento avviene mediante </w:t>
      </w:r>
      <w:r w:rsidR="00447027">
        <w:rPr>
          <w:rFonts w:ascii="Times New Roman" w:hAnsi="Times New Roman"/>
          <w:sz w:val="20"/>
        </w:rPr>
        <w:t xml:space="preserve">la presente </w:t>
      </w:r>
      <w:r>
        <w:rPr>
          <w:rFonts w:ascii="Times New Roman" w:hAnsi="Times New Roman"/>
          <w:sz w:val="20"/>
        </w:rPr>
        <w:t>procedura con applicazione del criterio</w:t>
      </w:r>
      <w:r w:rsidR="00EB155D">
        <w:rPr>
          <w:rFonts w:ascii="Times New Roman" w:hAnsi="Times New Roman"/>
          <w:sz w:val="20"/>
        </w:rPr>
        <w:t>:</w:t>
      </w:r>
    </w:p>
    <w:p w14:paraId="7C201A72" w14:textId="77777777" w:rsidR="004A381F" w:rsidRDefault="008E42FE" w:rsidP="008E42FE">
      <w:pPr>
        <w:pStyle w:val="Corpotesto"/>
        <w:numPr>
          <w:ilvl w:val="0"/>
          <w:numId w:val="34"/>
        </w:numPr>
        <w:rPr>
          <w:rFonts w:ascii="Times New Roman" w:hAnsi="Times New Roman"/>
          <w:sz w:val="20"/>
        </w:rPr>
      </w:pPr>
      <w:r>
        <w:rPr>
          <w:rFonts w:ascii="Times New Roman" w:hAnsi="Times New Roman"/>
          <w:sz w:val="20"/>
        </w:rPr>
        <w:t xml:space="preserve">dell’offerta economicamente più vantaggiosa individuata sulla base del miglio rapporto qualità prezzo per i lotti n. 1,2,4,5 </w:t>
      </w:r>
    </w:p>
    <w:p w14:paraId="7B973B5C" w14:textId="596F2E37" w:rsidR="008E42FE" w:rsidRDefault="004A381F" w:rsidP="008E42FE">
      <w:pPr>
        <w:pStyle w:val="Corpotesto"/>
        <w:numPr>
          <w:ilvl w:val="0"/>
          <w:numId w:val="34"/>
        </w:numPr>
        <w:rPr>
          <w:rFonts w:ascii="Times New Roman" w:hAnsi="Times New Roman"/>
          <w:sz w:val="20"/>
        </w:rPr>
      </w:pPr>
      <w:r>
        <w:rPr>
          <w:rFonts w:ascii="Times New Roman" w:hAnsi="Times New Roman"/>
          <w:sz w:val="20"/>
        </w:rPr>
        <w:t>dell’offerta economicamente più vantaggiosa individuata sulla</w:t>
      </w:r>
      <w:r w:rsidR="008E42FE">
        <w:rPr>
          <w:rFonts w:ascii="Times New Roman" w:hAnsi="Times New Roman"/>
          <w:sz w:val="20"/>
        </w:rPr>
        <w:t xml:space="preserve"> base del </w:t>
      </w:r>
      <w:r>
        <w:rPr>
          <w:rFonts w:ascii="Times New Roman" w:hAnsi="Times New Roman"/>
          <w:sz w:val="20"/>
        </w:rPr>
        <w:t>minor prezzo</w:t>
      </w:r>
      <w:r w:rsidR="008E42FE">
        <w:rPr>
          <w:rFonts w:ascii="Times New Roman" w:hAnsi="Times New Roman"/>
          <w:sz w:val="20"/>
        </w:rPr>
        <w:t xml:space="preserve"> per il lotto n. 3.</w:t>
      </w:r>
    </w:p>
    <w:p w14:paraId="4832274A" w14:textId="77777777" w:rsidR="00E03F0F" w:rsidRDefault="00E03F0F">
      <w:pPr>
        <w:pStyle w:val="Corpotesto"/>
        <w:rPr>
          <w:rFonts w:ascii="Times New Roman" w:hAnsi="Times New Roman"/>
          <w:sz w:val="20"/>
        </w:rPr>
      </w:pPr>
    </w:p>
    <w:p w14:paraId="471A2071" w14:textId="6EEC667F" w:rsidR="00E03F0F" w:rsidRDefault="00477230">
      <w:pPr>
        <w:pStyle w:val="Corpotesto"/>
        <w:rPr>
          <w:rFonts w:ascii="Times New Roman" w:hAnsi="Times New Roman"/>
          <w:sz w:val="20"/>
        </w:rPr>
      </w:pPr>
      <w:r>
        <w:rPr>
          <w:rFonts w:ascii="Times New Roman" w:hAnsi="Times New Roman"/>
          <w:sz w:val="20"/>
        </w:rPr>
        <w:t xml:space="preserve">La durata del procedimento è stimata in mesi </w:t>
      </w:r>
      <w:r w:rsidR="008E42FE">
        <w:rPr>
          <w:rFonts w:ascii="Times New Roman" w:hAnsi="Times New Roman"/>
          <w:sz w:val="20"/>
        </w:rPr>
        <w:t>36</w:t>
      </w:r>
      <w:r>
        <w:rPr>
          <w:rFonts w:ascii="Times New Roman" w:hAnsi="Times New Roman"/>
          <w:sz w:val="20"/>
        </w:rPr>
        <w:t xml:space="preserve"> a decorrere dalla pubblicazione del bando. </w:t>
      </w:r>
    </w:p>
    <w:p w14:paraId="505B71BB" w14:textId="3E084FBD" w:rsidR="00E03F0F" w:rsidRDefault="00477230">
      <w:pPr>
        <w:pStyle w:val="Corpotesto"/>
        <w:rPr>
          <w:rFonts w:ascii="Times New Roman" w:hAnsi="Times New Roman"/>
          <w:sz w:val="20"/>
        </w:rPr>
      </w:pPr>
      <w:r>
        <w:rPr>
          <w:rFonts w:ascii="Times New Roman" w:hAnsi="Times New Roman"/>
          <w:sz w:val="20"/>
        </w:rPr>
        <w:t xml:space="preserve">Il luogo di </w:t>
      </w:r>
      <w:r w:rsidR="008E573D">
        <w:rPr>
          <w:rFonts w:ascii="Times New Roman" w:hAnsi="Times New Roman"/>
          <w:sz w:val="20"/>
        </w:rPr>
        <w:t>consegna della fornitura è</w:t>
      </w:r>
      <w:r>
        <w:rPr>
          <w:rFonts w:ascii="Times New Roman" w:hAnsi="Times New Roman"/>
          <w:sz w:val="20"/>
        </w:rPr>
        <w:t xml:space="preserve"> tutto il territorio dell’Azienda USL della Romagna (Province di Forlì-Cesena, Ravenna, Rimini corrispondenti ai codici NUTS: ITH57, ITH58, ITH59).</w:t>
      </w:r>
    </w:p>
    <w:p w14:paraId="5F26F53D" w14:textId="77777777" w:rsidR="00E03F0F" w:rsidRDefault="00E03F0F">
      <w:pPr>
        <w:pStyle w:val="Corpotesto"/>
        <w:rPr>
          <w:rFonts w:ascii="Times New Roman" w:hAnsi="Times New Roman"/>
          <w:sz w:val="20"/>
        </w:rPr>
      </w:pPr>
    </w:p>
    <w:p w14:paraId="749B0AFC" w14:textId="0396BDC5" w:rsidR="00E03F0F" w:rsidRDefault="00477230">
      <w:pPr>
        <w:pStyle w:val="Corpotesto"/>
        <w:rPr>
          <w:rFonts w:ascii="Times New Roman" w:hAnsi="Times New Roman"/>
          <w:sz w:val="20"/>
        </w:rPr>
      </w:pPr>
      <w:r>
        <w:rPr>
          <w:rFonts w:ascii="Times New Roman" w:hAnsi="Times New Roman"/>
          <w:sz w:val="20"/>
        </w:rPr>
        <w:t>Il Codice Unico di Intervento (CUI)</w:t>
      </w:r>
      <w:r w:rsidR="008E573D">
        <w:rPr>
          <w:rFonts w:ascii="Times New Roman" w:hAnsi="Times New Roman"/>
          <w:sz w:val="20"/>
        </w:rPr>
        <w:t xml:space="preserve"> è il seguente</w:t>
      </w:r>
      <w:r w:rsidR="004174BE">
        <w:rPr>
          <w:rFonts w:ascii="Times New Roman" w:hAnsi="Times New Roman"/>
          <w:sz w:val="20"/>
        </w:rPr>
        <w:t xml:space="preserve"> </w:t>
      </w:r>
      <w:r w:rsidR="004174BE" w:rsidRPr="004174BE">
        <w:rPr>
          <w:rFonts w:ascii="Times New Roman" w:hAnsi="Times New Roman"/>
          <w:sz w:val="20"/>
        </w:rPr>
        <w:t>F02483810392202200111</w:t>
      </w:r>
      <w:r w:rsidR="008E573D">
        <w:rPr>
          <w:rFonts w:ascii="Times New Roman" w:hAnsi="Times New Roman"/>
          <w:sz w:val="20"/>
        </w:rPr>
        <w:t>;</w:t>
      </w:r>
      <w:r>
        <w:rPr>
          <w:rFonts w:ascii="Times New Roman" w:hAnsi="Times New Roman"/>
          <w:sz w:val="20"/>
        </w:rPr>
        <w:t xml:space="preserve"> </w:t>
      </w:r>
      <w:r w:rsidR="008E573D">
        <w:rPr>
          <w:rFonts w:ascii="Times New Roman" w:hAnsi="Times New Roman"/>
          <w:sz w:val="20"/>
        </w:rPr>
        <w:t>il Numero di Gara è il seguente</w:t>
      </w:r>
      <w:r w:rsidR="00175A28">
        <w:rPr>
          <w:rFonts w:ascii="Times New Roman" w:hAnsi="Times New Roman"/>
          <w:sz w:val="20"/>
        </w:rPr>
        <w:t xml:space="preserve"> </w:t>
      </w:r>
      <w:r w:rsidR="00E25CC6" w:rsidRPr="00E25CC6">
        <w:rPr>
          <w:rFonts w:ascii="Times New Roman" w:hAnsi="Times New Roman"/>
          <w:sz w:val="20"/>
        </w:rPr>
        <w:t>9485918</w:t>
      </w:r>
      <w:r w:rsidR="008E573D">
        <w:rPr>
          <w:rFonts w:ascii="Times New Roman" w:hAnsi="Times New Roman"/>
          <w:sz w:val="20"/>
        </w:rPr>
        <w:t>;</w:t>
      </w:r>
      <w:r>
        <w:rPr>
          <w:rFonts w:ascii="Times New Roman" w:hAnsi="Times New Roman"/>
          <w:sz w:val="20"/>
        </w:rPr>
        <w:t xml:space="preserve">il Codice Identificativo di Gara (CIG) </w:t>
      </w:r>
      <w:r w:rsidR="00175A28">
        <w:rPr>
          <w:rFonts w:ascii="Times New Roman" w:hAnsi="Times New Roman"/>
          <w:sz w:val="20"/>
        </w:rPr>
        <w:t>relativo a ciascun lotto è indicato nella “</w:t>
      </w:r>
      <w:r w:rsidR="00093CBD">
        <w:rPr>
          <w:rFonts w:ascii="Times New Roman" w:hAnsi="Times New Roman"/>
          <w:sz w:val="20"/>
        </w:rPr>
        <w:t>Allegato 9 – Quadro economico</w:t>
      </w:r>
      <w:r w:rsidR="00175A28">
        <w:rPr>
          <w:rFonts w:ascii="Times New Roman" w:hAnsi="Times New Roman"/>
          <w:sz w:val="20"/>
        </w:rPr>
        <w:t>”</w:t>
      </w:r>
    </w:p>
    <w:p w14:paraId="7B015FFA" w14:textId="77777777" w:rsidR="00E03F0F" w:rsidRDefault="00E03F0F">
      <w:pPr>
        <w:pStyle w:val="Corpotesto"/>
        <w:rPr>
          <w:rFonts w:ascii="Times New Roman" w:hAnsi="Times New Roman"/>
          <w:sz w:val="20"/>
        </w:rPr>
      </w:pPr>
    </w:p>
    <w:p w14:paraId="7ECBF287" w14:textId="3E5ABE3E" w:rsidR="00E03F0F" w:rsidRDefault="00477230">
      <w:pPr>
        <w:pStyle w:val="Corpotesto"/>
        <w:rPr>
          <w:rFonts w:ascii="Times New Roman" w:hAnsi="Times New Roman"/>
          <w:sz w:val="20"/>
        </w:rPr>
      </w:pPr>
      <w:r>
        <w:rPr>
          <w:rFonts w:ascii="Times New Roman" w:hAnsi="Times New Roman"/>
          <w:sz w:val="20"/>
        </w:rPr>
        <w:t xml:space="preserve">Il Responsabile unico del progetto è </w:t>
      </w:r>
      <w:r w:rsidR="00175A28">
        <w:rPr>
          <w:rFonts w:ascii="Times New Roman" w:hAnsi="Times New Roman"/>
          <w:sz w:val="20"/>
        </w:rPr>
        <w:t xml:space="preserve">la Dott.ssa Alessandra Ponseggi e-mail: </w:t>
      </w:r>
      <w:r w:rsidR="00175A28" w:rsidRPr="00175A28">
        <w:rPr>
          <w:rFonts w:ascii="Times New Roman" w:hAnsi="Times New Roman"/>
          <w:sz w:val="20"/>
          <w:u w:val="single"/>
        </w:rPr>
        <w:t>alessandra.ponseggi</w:t>
      </w:r>
      <w:r w:rsidR="00175A28">
        <w:rPr>
          <w:rFonts w:ascii="Times New Roman" w:hAnsi="Times New Roman"/>
          <w:sz w:val="20"/>
          <w:u w:val="single"/>
        </w:rPr>
        <w:t>@a</w:t>
      </w:r>
      <w:r w:rsidR="00175A28" w:rsidRPr="00175A28">
        <w:rPr>
          <w:rFonts w:ascii="Times New Roman" w:hAnsi="Times New Roman"/>
          <w:sz w:val="20"/>
          <w:u w:val="single"/>
        </w:rPr>
        <w:t>uslromagna.it</w:t>
      </w:r>
    </w:p>
    <w:p w14:paraId="712416DB" w14:textId="296392F6" w:rsidR="00E03F0F" w:rsidRDefault="00477230">
      <w:pPr>
        <w:pStyle w:val="Corpotesto"/>
        <w:rPr>
          <w:rFonts w:ascii="Times New Roman" w:hAnsi="Times New Roman"/>
          <w:sz w:val="20"/>
        </w:rPr>
      </w:pPr>
      <w:r>
        <w:rPr>
          <w:rFonts w:ascii="Times New Roman" w:hAnsi="Times New Roman"/>
          <w:sz w:val="20"/>
        </w:rPr>
        <w:t xml:space="preserve">Il Responsabile del procedimento per la fase di </w:t>
      </w:r>
      <w:r w:rsidR="00A133CB">
        <w:rPr>
          <w:rFonts w:ascii="Times New Roman" w:hAnsi="Times New Roman"/>
          <w:sz w:val="20"/>
        </w:rPr>
        <w:t>prog</w:t>
      </w:r>
      <w:r w:rsidR="004879DE">
        <w:rPr>
          <w:rFonts w:ascii="Times New Roman" w:hAnsi="Times New Roman"/>
          <w:sz w:val="20"/>
        </w:rPr>
        <w:t>etta</w:t>
      </w:r>
      <w:r w:rsidR="00A133CB">
        <w:rPr>
          <w:rFonts w:ascii="Times New Roman" w:hAnsi="Times New Roman"/>
          <w:sz w:val="20"/>
        </w:rPr>
        <w:t xml:space="preserve">zione, </w:t>
      </w:r>
      <w:r>
        <w:rPr>
          <w:rFonts w:ascii="Times New Roman" w:hAnsi="Times New Roman"/>
          <w:sz w:val="20"/>
        </w:rPr>
        <w:t xml:space="preserve">affidamento </w:t>
      </w:r>
      <w:r w:rsidR="006F68A0">
        <w:rPr>
          <w:rFonts w:ascii="Times New Roman" w:hAnsi="Times New Roman"/>
          <w:sz w:val="20"/>
        </w:rPr>
        <w:t xml:space="preserve">ed </w:t>
      </w:r>
      <w:r w:rsidR="00F203B8">
        <w:rPr>
          <w:rFonts w:ascii="Times New Roman" w:hAnsi="Times New Roman"/>
          <w:sz w:val="20"/>
        </w:rPr>
        <w:t>esecuzione è</w:t>
      </w:r>
      <w:r w:rsidR="00175A28">
        <w:rPr>
          <w:rFonts w:ascii="Times New Roman" w:hAnsi="Times New Roman"/>
          <w:sz w:val="20"/>
        </w:rPr>
        <w:t xml:space="preserve"> la Dott.ssa Greta Mengozzi</w:t>
      </w:r>
      <w:r>
        <w:rPr>
          <w:rFonts w:ascii="Times New Roman" w:hAnsi="Times New Roman"/>
          <w:sz w:val="20"/>
        </w:rPr>
        <w:t xml:space="preserve"> e-mail</w:t>
      </w:r>
      <w:r w:rsidR="00175A28">
        <w:rPr>
          <w:rFonts w:ascii="Times New Roman" w:hAnsi="Times New Roman"/>
          <w:sz w:val="20"/>
        </w:rPr>
        <w:t xml:space="preserve"> </w:t>
      </w:r>
      <w:r w:rsidR="00175A28" w:rsidRPr="00175A28">
        <w:rPr>
          <w:rFonts w:ascii="Times New Roman" w:hAnsi="Times New Roman"/>
          <w:sz w:val="20"/>
          <w:u w:val="single"/>
        </w:rPr>
        <w:t>greta.mengozzi@auslromagna.it</w:t>
      </w:r>
    </w:p>
    <w:p w14:paraId="34C03211" w14:textId="77777777" w:rsidR="00666655" w:rsidRDefault="00666655">
      <w:pPr>
        <w:pStyle w:val="Titolo"/>
      </w:pPr>
      <w:bookmarkStart w:id="3" w:name="_Toc135752488"/>
      <w:bookmarkStart w:id="4" w:name="_Toc135752326"/>
    </w:p>
    <w:p w14:paraId="108DCC78" w14:textId="0E1773BF" w:rsidR="00E03F0F" w:rsidRDefault="00477230">
      <w:pPr>
        <w:pStyle w:val="Titolo"/>
      </w:pPr>
      <w:bookmarkStart w:id="5" w:name="_Toc153182268"/>
      <w:r>
        <w:t>1.</w:t>
      </w:r>
      <w:r>
        <w:tab/>
        <w:t>PIATTAFORMA TELEMATICA</w:t>
      </w:r>
      <w:bookmarkEnd w:id="3"/>
      <w:bookmarkEnd w:id="4"/>
      <w:bookmarkEnd w:id="5"/>
    </w:p>
    <w:p w14:paraId="2AE9C347" w14:textId="77777777" w:rsidR="00E03F0F" w:rsidRDefault="00477230">
      <w:pPr>
        <w:pStyle w:val="Titolo2"/>
      </w:pPr>
      <w:bookmarkStart w:id="6" w:name="_Toc135752489"/>
      <w:bookmarkStart w:id="7" w:name="_Toc135752327"/>
      <w:bookmarkStart w:id="8" w:name="_Toc153182269"/>
      <w:r>
        <w:t>1.1.</w:t>
      </w:r>
      <w:r>
        <w:tab/>
        <w:t>LA PIATTAFORMA TELEMATICA DI NEGOZIAZIONE</w:t>
      </w:r>
      <w:bookmarkEnd w:id="6"/>
      <w:bookmarkEnd w:id="7"/>
      <w:bookmarkEnd w:id="8"/>
    </w:p>
    <w:p w14:paraId="64F550A9" w14:textId="07811C04" w:rsidR="00E03F0F" w:rsidRDefault="00477230">
      <w:pPr>
        <w:pStyle w:val="Corpotesto"/>
        <w:rPr>
          <w:rFonts w:ascii="Times New Roman" w:hAnsi="Times New Roman"/>
          <w:sz w:val="20"/>
        </w:rPr>
      </w:pPr>
      <w:r>
        <w:rPr>
          <w:rFonts w:ascii="Times New Roman" w:hAnsi="Times New Roman"/>
          <w:sz w:val="20"/>
        </w:rPr>
        <w:t>L’utilizzo della Piattaforma comporta l’accettazione tacita ed incondizionata di tutti i termini, le condizioni di utilizzo e le avvertenze contenute nei documenti di gara</w:t>
      </w:r>
      <w:r w:rsidRPr="008B2DC1">
        <w:rPr>
          <w:rFonts w:ascii="Times New Roman" w:hAnsi="Times New Roman"/>
          <w:sz w:val="20"/>
        </w:rPr>
        <w:t>,</w:t>
      </w:r>
      <w:r w:rsidRPr="008B2DC1">
        <w:rPr>
          <w:rFonts w:ascii="Times New Roman" w:hAnsi="Times New Roman"/>
          <w:color w:val="0070C0"/>
          <w:sz w:val="20"/>
        </w:rPr>
        <w:t xml:space="preserve"> </w:t>
      </w:r>
      <w:r w:rsidR="008B2DC1" w:rsidRPr="00666655">
        <w:rPr>
          <w:rFonts w:ascii="Times New Roman" w:hAnsi="Times New Roman"/>
          <w:sz w:val="20"/>
        </w:rPr>
        <w:t xml:space="preserve">in particolare, del Regolamento UE n. 910/2014 (di seguito Regolamento </w:t>
      </w:r>
      <w:proofErr w:type="spellStart"/>
      <w:r w:rsidR="008B2DC1" w:rsidRPr="00666655">
        <w:rPr>
          <w:rFonts w:ascii="Times New Roman" w:hAnsi="Times New Roman"/>
          <w:sz w:val="20"/>
        </w:rPr>
        <w:t>eIDAS</w:t>
      </w:r>
      <w:proofErr w:type="spellEnd"/>
      <w:r w:rsidR="008B2DC1" w:rsidRPr="00666655">
        <w:rPr>
          <w:rFonts w:ascii="Times New Roman" w:hAnsi="Times New Roman"/>
          <w:sz w:val="20"/>
        </w:rPr>
        <w:t xml:space="preserve"> - </w:t>
      </w:r>
      <w:proofErr w:type="spellStart"/>
      <w:r w:rsidR="008B2DC1" w:rsidRPr="00666655">
        <w:rPr>
          <w:rFonts w:ascii="Times New Roman" w:hAnsi="Times New Roman"/>
          <w:i/>
          <w:iCs/>
          <w:sz w:val="20"/>
        </w:rPr>
        <w:t>electronic</w:t>
      </w:r>
      <w:proofErr w:type="spellEnd"/>
      <w:r w:rsidR="008B2DC1" w:rsidRPr="00666655">
        <w:rPr>
          <w:rFonts w:ascii="Times New Roman" w:hAnsi="Times New Roman"/>
          <w:i/>
          <w:iCs/>
          <w:sz w:val="20"/>
        </w:rPr>
        <w:t xml:space="preserve"> </w:t>
      </w:r>
      <w:proofErr w:type="spellStart"/>
      <w:r w:rsidR="008B2DC1" w:rsidRPr="00666655">
        <w:rPr>
          <w:rFonts w:ascii="Times New Roman" w:hAnsi="Times New Roman"/>
          <w:i/>
          <w:iCs/>
          <w:sz w:val="20"/>
        </w:rPr>
        <w:t>IDentification</w:t>
      </w:r>
      <w:proofErr w:type="spellEnd"/>
      <w:r w:rsidR="008B2DC1" w:rsidRPr="00666655">
        <w:rPr>
          <w:rFonts w:ascii="Times New Roman" w:hAnsi="Times New Roman"/>
          <w:i/>
          <w:iCs/>
          <w:sz w:val="20"/>
        </w:rPr>
        <w:t xml:space="preserve"> Authentication and Signature</w:t>
      </w:r>
      <w:r w:rsidR="008B2DC1" w:rsidRPr="00666655">
        <w:rPr>
          <w:rFonts w:ascii="Times New Roman" w:hAnsi="Times New Roman"/>
          <w:sz w:val="20"/>
        </w:rPr>
        <w:t>), del decreto legislativo n. 82/2005 recante Codice dell’amministrazione digitale (CAD) e delle Linee guida dell’AGID,</w:t>
      </w:r>
      <w:r w:rsidR="008B2DC1">
        <w:rPr>
          <w:rFonts w:ascii="Times New Roman" w:hAnsi="Times New Roman"/>
          <w:sz w:val="20"/>
        </w:rPr>
        <w:t xml:space="preserve"> </w:t>
      </w:r>
      <w:r>
        <w:rPr>
          <w:rFonts w:ascii="Times New Roman" w:hAnsi="Times New Roman"/>
          <w:sz w:val="20"/>
        </w:rPr>
        <w:t xml:space="preserve">nonché di quanto portato a conoscenza degli utenti tramite le comunicazioni sulla piattaforma SATER di </w:t>
      </w:r>
      <w:proofErr w:type="spellStart"/>
      <w:r>
        <w:rPr>
          <w:rFonts w:ascii="Times New Roman" w:hAnsi="Times New Roman"/>
          <w:sz w:val="20"/>
        </w:rPr>
        <w:t>Intercent</w:t>
      </w:r>
      <w:proofErr w:type="spellEnd"/>
      <w:r>
        <w:rPr>
          <w:rFonts w:ascii="Times New Roman" w:hAnsi="Times New Roman"/>
          <w:sz w:val="20"/>
        </w:rPr>
        <w:t>-ER (in seguito denominata Piattaforma).</w:t>
      </w:r>
    </w:p>
    <w:p w14:paraId="32244361" w14:textId="77777777" w:rsidR="00E03F0F" w:rsidRDefault="00477230">
      <w:pPr>
        <w:pStyle w:val="Corpotesto"/>
        <w:rPr>
          <w:rFonts w:ascii="Times New Roman" w:hAnsi="Times New Roman"/>
          <w:sz w:val="20"/>
        </w:rPr>
      </w:pPr>
      <w:r>
        <w:rPr>
          <w:rFonts w:ascii="Times New Roman" w:hAnsi="Times New Roman"/>
          <w:sz w:val="20"/>
        </w:rPr>
        <w:t>L’utilizzo della Piattaforma avviene nel rispetto dei principi di autoresponsabilità e di diligenza professionale, secondo quanto previsto dall’articolo 1176, comma 2, del Codice civile.</w:t>
      </w:r>
    </w:p>
    <w:p w14:paraId="3439ADDD" w14:textId="77777777" w:rsidR="00E03F0F" w:rsidRDefault="00477230">
      <w:pPr>
        <w:pStyle w:val="Corpotesto"/>
        <w:rPr>
          <w:rFonts w:ascii="Times New Roman" w:hAnsi="Times New Roman"/>
          <w:sz w:val="20"/>
        </w:rPr>
      </w:pPr>
      <w:r>
        <w:rPr>
          <w:rFonts w:ascii="Times New Roman" w:hAnsi="Times New Roman"/>
          <w:sz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23CFD805"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difetti di funzionamento delle apparecchiature e dei sistemi di collegamento e programmi impiegati dal singolo operatore economico per il collegamento alla Piattaforma;</w:t>
      </w:r>
    </w:p>
    <w:p w14:paraId="779EFE65" w14:textId="77777777" w:rsidR="00E03F0F" w:rsidRDefault="00477230">
      <w:pPr>
        <w:pStyle w:val="Corpotesto"/>
        <w:rPr>
          <w:rFonts w:ascii="Times New Roman" w:hAnsi="Times New Roman"/>
          <w:sz w:val="20"/>
          <w:shd w:val="clear" w:color="auto" w:fill="FFFF00"/>
        </w:rPr>
      </w:pPr>
      <w:r>
        <w:rPr>
          <w:rFonts w:ascii="Times New Roman" w:hAnsi="Times New Roman"/>
          <w:sz w:val="20"/>
        </w:rPr>
        <w:t>-</w:t>
      </w:r>
      <w:r>
        <w:rPr>
          <w:rFonts w:ascii="Times New Roman" w:hAnsi="Times New Roman"/>
          <w:sz w:val="20"/>
        </w:rPr>
        <w:tab/>
        <w:t xml:space="preserve">utilizzo della Piattaforma da parte dell’operatore economico in maniera non conforme al Disciplinare e a quanto previsto nei documenti di utilizzo (Manuali e Guide) della Piattaforma per gare telematiche accessibile dal sito: </w:t>
      </w:r>
      <w:r>
        <w:rPr>
          <w:rStyle w:val="CollegamentoInternet"/>
          <w:rFonts w:ascii="Times New Roman" w:hAnsi="Times New Roman"/>
          <w:color w:val="000000"/>
          <w:sz w:val="20"/>
          <w:u w:val="none"/>
          <w:shd w:val="clear" w:color="auto" w:fill="FFFFFF"/>
        </w:rPr>
        <w:t>http://intercenter.regione.emilia-romagna.it/help/guide.</w:t>
      </w:r>
    </w:p>
    <w:p w14:paraId="29926CF1" w14:textId="77777777" w:rsidR="00E03F0F" w:rsidRDefault="00477230">
      <w:pPr>
        <w:pStyle w:val="Corpotesto"/>
        <w:rPr>
          <w:rFonts w:ascii="Times New Roman" w:hAnsi="Times New Roman"/>
          <w:sz w:val="20"/>
        </w:rPr>
      </w:pPr>
      <w:r>
        <w:rPr>
          <w:rFonts w:ascii="Times New Roman" w:hAnsi="Times New Roman"/>
          <w:sz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716A23F4" w14:textId="77777777" w:rsidR="00E03F0F" w:rsidRDefault="00477230">
      <w:pPr>
        <w:pStyle w:val="Corpotesto"/>
        <w:rPr>
          <w:rFonts w:ascii="Times New Roman" w:hAnsi="Times New Roman"/>
          <w:sz w:val="20"/>
        </w:rPr>
      </w:pPr>
      <w:r>
        <w:rPr>
          <w:rFonts w:ascii="Times New Roman" w:hAnsi="Times New Roman"/>
          <w:sz w:val="20"/>
        </w:rPr>
        <w:t>La stazione appaltante si riserva di agire in tal modo anche quando, esclusa la negligenza dell’operatore economico, non sia possibile accertare la causa del mancato funzionamento o del malfunzionamento.</w:t>
      </w:r>
    </w:p>
    <w:p w14:paraId="0FF22FA5" w14:textId="77777777" w:rsidR="00E03F0F" w:rsidRDefault="00477230">
      <w:pPr>
        <w:pStyle w:val="Corpotesto"/>
        <w:rPr>
          <w:rFonts w:ascii="Times New Roman" w:hAnsi="Times New Roman"/>
          <w:sz w:val="20"/>
        </w:rPr>
      </w:pPr>
      <w:r>
        <w:rPr>
          <w:rFonts w:ascii="Times New Roman" w:hAnsi="Times New Roman"/>
          <w:sz w:val="20"/>
        </w:rPr>
        <w:t>Le attività e le operazioni effettuate nell'ambito della Piattaforma sono registrate e attribuite all’operatore economico e si intendono compiute nell’ora e nel giorno risultanti dalle registrazioni di sistema.</w:t>
      </w:r>
    </w:p>
    <w:p w14:paraId="591A84E9" w14:textId="77777777" w:rsidR="00E03F0F" w:rsidRDefault="00477230">
      <w:pPr>
        <w:pStyle w:val="Corpotesto"/>
        <w:rPr>
          <w:rFonts w:ascii="Times New Roman" w:hAnsi="Times New Roman"/>
          <w:sz w:val="20"/>
        </w:rPr>
      </w:pPr>
      <w:r>
        <w:rPr>
          <w:rFonts w:ascii="Times New Roman" w:hAnsi="Times New Roman"/>
          <w:sz w:val="20"/>
        </w:rPr>
        <w:lastRenderedPageBreak/>
        <w:t xml:space="preserve">Il sistema operativo della Piattaforma è sincronizzato sulla scala di tempo nazionale di cui al decreto del Ministro dell'industria, del commercio e dell'artigianato 30 novembre 1993, n. 591, tramite protocollo NTP o standard superiore. </w:t>
      </w:r>
    </w:p>
    <w:p w14:paraId="6969D2C8" w14:textId="77777777" w:rsidR="00E03F0F" w:rsidRDefault="00477230">
      <w:pPr>
        <w:pStyle w:val="Corpotesto"/>
        <w:rPr>
          <w:rFonts w:ascii="Times New Roman" w:hAnsi="Times New Roman"/>
          <w:sz w:val="20"/>
        </w:rPr>
      </w:pPr>
      <w:r>
        <w:rPr>
          <w:rFonts w:ascii="Times New Roman" w:hAnsi="Times New Roman"/>
          <w:sz w:val="20"/>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BC83154" w14:textId="77777777" w:rsidR="00E03F0F" w:rsidRDefault="00477230">
      <w:pPr>
        <w:pStyle w:val="Corpotesto"/>
        <w:rPr>
          <w:rFonts w:ascii="Times New Roman" w:hAnsi="Times New Roman"/>
          <w:sz w:val="20"/>
        </w:rPr>
      </w:pPr>
      <w:r>
        <w:rPr>
          <w:rFonts w:ascii="Times New Roman" w:hAnsi="Times New Roman"/>
          <w:sz w:val="20"/>
        </w:rPr>
        <w:t>La Piattaforma è accessibile in qualsiasi orario dalla data di pubblicazione del bando alla data di scadenza del termine di presentazione delle offerte.</w:t>
      </w:r>
    </w:p>
    <w:p w14:paraId="6A1921DB" w14:textId="77777777" w:rsidR="00E03F0F" w:rsidRDefault="00477230">
      <w:pPr>
        <w:pStyle w:val="Titolo2"/>
      </w:pPr>
      <w:bookmarkStart w:id="9" w:name="_Toc135752490"/>
      <w:bookmarkStart w:id="10" w:name="_Toc135752328"/>
      <w:bookmarkStart w:id="11" w:name="_Toc153182270"/>
      <w:r>
        <w:t>1.2.</w:t>
      </w:r>
      <w:r>
        <w:tab/>
        <w:t>DOTAZIONI TECNICHE</w:t>
      </w:r>
      <w:bookmarkEnd w:id="9"/>
      <w:bookmarkEnd w:id="10"/>
      <w:bookmarkEnd w:id="11"/>
    </w:p>
    <w:p w14:paraId="6134AD31" w14:textId="77777777" w:rsidR="00E03F0F" w:rsidRDefault="00477230">
      <w:pPr>
        <w:pStyle w:val="Corpotesto"/>
        <w:rPr>
          <w:rFonts w:ascii="Times New Roman" w:hAnsi="Times New Roman"/>
          <w:sz w:val="20"/>
          <w:shd w:val="clear" w:color="auto" w:fill="FFFF00"/>
        </w:rPr>
      </w:pPr>
      <w:r>
        <w:rPr>
          <w:rFonts w:ascii="Times New Roman" w:hAnsi="Times New Roman"/>
          <w:sz w:val="20"/>
        </w:rPr>
        <w:t xml:space="preserve">Ai fini della partecipazione alla presente procedura, ogni operatore economico deve dotarsi, a propria cura, spesa e responsabilità della strumentazione tecnica ed informatica conforme a quella indicata nel presente Disciplinare e a quanto previsto nei documenti di utilizzo (Manuali e Guide) della Piattaforma per gare telematiche accessibile dal sito: </w:t>
      </w:r>
      <w:r>
        <w:rPr>
          <w:rStyle w:val="CollegamentoInternet"/>
          <w:rFonts w:ascii="Times New Roman" w:hAnsi="Times New Roman"/>
          <w:color w:val="auto"/>
          <w:sz w:val="20"/>
          <w:u w:val="none"/>
        </w:rPr>
        <w:t>http://intercenter.regione.emilia-romagna.it/help/guide</w:t>
      </w:r>
      <w:r>
        <w:rPr>
          <w:rFonts w:ascii="Times New Roman" w:hAnsi="Times New Roman"/>
          <w:sz w:val="20"/>
        </w:rPr>
        <w:t xml:space="preserve"> che disciplina il funzionamento e l’utilizzo della Piattaforma.</w:t>
      </w:r>
    </w:p>
    <w:p w14:paraId="3CE51A73" w14:textId="77777777" w:rsidR="00E03F0F" w:rsidRDefault="00477230">
      <w:pPr>
        <w:pStyle w:val="Corpotesto"/>
        <w:rPr>
          <w:rFonts w:ascii="Times New Roman" w:hAnsi="Times New Roman"/>
          <w:sz w:val="20"/>
        </w:rPr>
      </w:pPr>
      <w:r>
        <w:rPr>
          <w:rFonts w:ascii="Times New Roman" w:hAnsi="Times New Roman"/>
          <w:sz w:val="20"/>
        </w:rPr>
        <w:t>In ogni caso è indispensabile:</w:t>
      </w:r>
    </w:p>
    <w:p w14:paraId="3C348BF6" w14:textId="77777777" w:rsidR="00E03F0F" w:rsidRDefault="00477230">
      <w:pPr>
        <w:pStyle w:val="Corpotesto"/>
        <w:rPr>
          <w:rFonts w:ascii="Times New Roman" w:hAnsi="Times New Roman"/>
          <w:sz w:val="20"/>
        </w:rPr>
      </w:pPr>
      <w:r>
        <w:rPr>
          <w:rFonts w:ascii="Times New Roman" w:hAnsi="Times New Roman"/>
          <w:sz w:val="20"/>
        </w:rPr>
        <w:t>a)</w:t>
      </w:r>
      <w:r>
        <w:rPr>
          <w:rFonts w:ascii="Times New Roman" w:hAnsi="Times New Roman"/>
          <w:sz w:val="20"/>
        </w:rPr>
        <w:tab/>
        <w:t>disporre almeno di un personal computer conforme agli standard aggiornati di mercato, con connessione internet e dotato di un comune browser idoneo ad operare in modo corretto sulla Piattaforma;</w:t>
      </w:r>
    </w:p>
    <w:p w14:paraId="46EA4292" w14:textId="77777777" w:rsidR="00E03F0F" w:rsidRDefault="00477230">
      <w:pPr>
        <w:pStyle w:val="Corpotesto"/>
        <w:rPr>
          <w:rFonts w:ascii="Times New Roman" w:hAnsi="Times New Roman"/>
          <w:sz w:val="20"/>
        </w:rPr>
      </w:pPr>
      <w:r>
        <w:rPr>
          <w:rFonts w:ascii="Times New Roman" w:hAnsi="Times New Roman"/>
          <w:sz w:val="20"/>
        </w:rPr>
        <w:t>b)</w:t>
      </w:r>
      <w:r>
        <w:rPr>
          <w:rFonts w:ascii="Times New Roman" w:hAnsi="Times New Roman"/>
          <w:sz w:val="20"/>
        </w:rPr>
        <w:tab/>
        <w:t xml:space="preserve">disporre di un sistema pubblico per la gestione dell’identità digitale (SPID) di cui all’articolo 64 del Decreto Legislativo 7 marzo 2005, n. 82 o di altri mezzi di identificazione elettronica per il riconoscimento reciproco transfrontaliero ai sensi del Regolamento </w:t>
      </w:r>
      <w:proofErr w:type="spellStart"/>
      <w:r>
        <w:rPr>
          <w:rFonts w:ascii="Times New Roman" w:hAnsi="Times New Roman"/>
          <w:sz w:val="20"/>
        </w:rPr>
        <w:t>eIDAS</w:t>
      </w:r>
      <w:proofErr w:type="spellEnd"/>
      <w:r>
        <w:rPr>
          <w:rFonts w:ascii="Times New Roman" w:hAnsi="Times New Roman"/>
          <w:sz w:val="20"/>
        </w:rPr>
        <w:t>;</w:t>
      </w:r>
    </w:p>
    <w:p w14:paraId="2408AB97" w14:textId="77777777" w:rsidR="00E03F0F" w:rsidRDefault="00477230">
      <w:pPr>
        <w:pStyle w:val="Corpotesto"/>
        <w:rPr>
          <w:rFonts w:ascii="Times New Roman" w:hAnsi="Times New Roman"/>
          <w:sz w:val="20"/>
        </w:rPr>
      </w:pPr>
      <w:r>
        <w:rPr>
          <w:rFonts w:ascii="Times New Roman" w:hAnsi="Times New Roman"/>
          <w:sz w:val="20"/>
        </w:rPr>
        <w:t>c)</w:t>
      </w:r>
      <w:r>
        <w:rPr>
          <w:rFonts w:ascii="Times New Roman" w:hAnsi="Times New Roman"/>
          <w:sz w:val="20"/>
        </w:rPr>
        <w:tab/>
        <w:t xml:space="preserve">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Pr>
          <w:rFonts w:ascii="Times New Roman" w:hAnsi="Times New Roman"/>
          <w:sz w:val="20"/>
        </w:rPr>
        <w:t>eIDAS</w:t>
      </w:r>
      <w:proofErr w:type="spellEnd"/>
      <w:r>
        <w:rPr>
          <w:rFonts w:ascii="Times New Roman" w:hAnsi="Times New Roman"/>
          <w:sz w:val="20"/>
        </w:rPr>
        <w:t>;</w:t>
      </w:r>
    </w:p>
    <w:p w14:paraId="7BAB7D71" w14:textId="77777777" w:rsidR="00E03F0F" w:rsidRDefault="00477230">
      <w:pPr>
        <w:pStyle w:val="Corpotesto"/>
        <w:rPr>
          <w:rFonts w:ascii="Times New Roman" w:hAnsi="Times New Roman"/>
          <w:sz w:val="20"/>
        </w:rPr>
      </w:pPr>
      <w:r>
        <w:rPr>
          <w:rFonts w:ascii="Times New Roman" w:hAnsi="Times New Roman"/>
          <w:sz w:val="20"/>
        </w:rPr>
        <w:t>d)</w:t>
      </w:r>
      <w:r>
        <w:rPr>
          <w:rFonts w:ascii="Times New Roman" w:hAnsi="Times New Roman"/>
          <w:sz w:val="20"/>
        </w:rPr>
        <w:tab/>
        <w:t>avere da parte del legale rappresentante dell’operatore economico (o da persona munita di idonei poteri di firma) un certificato di firma digitale, in corso di validità, rilasciato da:</w:t>
      </w:r>
    </w:p>
    <w:p w14:paraId="7CF86417"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un organismo incluso nell’elenco pubblico dei certificatori tenuto dall’Agenzia per l’Italia Digitale (previsto dall’articolo 29 del Decreto Legislativo 7 marzo 2005, n. 82);</w:t>
      </w:r>
    </w:p>
    <w:p w14:paraId="6024B2ED"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un certificatore operante in base a una licenza o autorizzazione rilasciata da uno Stato membro dell’Unione europea e in possesso dei requisiti previsti dal Regolamento n. 910/2014;</w:t>
      </w:r>
    </w:p>
    <w:p w14:paraId="7AF10F93"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un certificatore stabilito in uno Stato non facente parte dell’Unione europea quando ricorre una delle seguenti condizioni:</w:t>
      </w:r>
    </w:p>
    <w:p w14:paraId="0CEF86AC" w14:textId="77777777" w:rsidR="00E03F0F" w:rsidRDefault="00477230">
      <w:pPr>
        <w:pStyle w:val="Corpotesto"/>
        <w:rPr>
          <w:rFonts w:ascii="Times New Roman" w:hAnsi="Times New Roman"/>
          <w:sz w:val="20"/>
        </w:rPr>
      </w:pPr>
      <w:r>
        <w:rPr>
          <w:rFonts w:ascii="Times New Roman" w:hAnsi="Times New Roman"/>
          <w:sz w:val="20"/>
        </w:rPr>
        <w:t>i.</w:t>
      </w:r>
      <w:r>
        <w:rPr>
          <w:rFonts w:ascii="Times New Roman" w:hAnsi="Times New Roman"/>
          <w:sz w:val="20"/>
        </w:rPr>
        <w:tab/>
        <w:t>il certificatore possiede i requisiti previsti dal Regolamento n. 910/2014 ed è qualificato in uno stato membro;</w:t>
      </w:r>
    </w:p>
    <w:p w14:paraId="5C0E2928" w14:textId="77777777" w:rsidR="00E03F0F" w:rsidRDefault="00477230">
      <w:pPr>
        <w:pStyle w:val="Corpotesto"/>
        <w:rPr>
          <w:rFonts w:ascii="Times New Roman" w:hAnsi="Times New Roman"/>
          <w:sz w:val="20"/>
        </w:rPr>
      </w:pPr>
      <w:r>
        <w:rPr>
          <w:rFonts w:ascii="Times New Roman" w:hAnsi="Times New Roman"/>
          <w:sz w:val="20"/>
        </w:rPr>
        <w:t>ii.</w:t>
      </w:r>
      <w:r>
        <w:rPr>
          <w:rFonts w:ascii="Times New Roman" w:hAnsi="Times New Roman"/>
          <w:sz w:val="20"/>
        </w:rPr>
        <w:tab/>
        <w:t>il certificato qualificato è garantito da un certificatore stabilito nell’Unione Europea, in possesso dei requisiti di cui al Regolamento n. 910/2014;</w:t>
      </w:r>
    </w:p>
    <w:p w14:paraId="264DD7F9" w14:textId="77777777" w:rsidR="00E03F0F" w:rsidRDefault="00477230">
      <w:pPr>
        <w:pStyle w:val="Corpotesto"/>
        <w:rPr>
          <w:rFonts w:ascii="Times New Roman" w:hAnsi="Times New Roman"/>
          <w:sz w:val="20"/>
        </w:rPr>
      </w:pPr>
      <w:r>
        <w:rPr>
          <w:rFonts w:ascii="Times New Roman" w:hAnsi="Times New Roman"/>
          <w:sz w:val="20"/>
        </w:rPr>
        <w:t>iii.</w:t>
      </w:r>
      <w:r>
        <w:rPr>
          <w:rFonts w:ascii="Times New Roman" w:hAnsi="Times New Roman"/>
          <w:sz w:val="20"/>
        </w:rPr>
        <w:tab/>
        <w:t>il certificato qualificato, o il certificatore, è riconosciuto in forza di un accordo bilaterale o multilaterale tra l’Unione Europea e paesi terzi o organizzazioni internazionali.</w:t>
      </w:r>
    </w:p>
    <w:p w14:paraId="13632947" w14:textId="77777777" w:rsidR="00E03F0F" w:rsidRDefault="00477230">
      <w:pPr>
        <w:pStyle w:val="Titolo2"/>
      </w:pPr>
      <w:bookmarkStart w:id="12" w:name="_Toc135752491"/>
      <w:bookmarkStart w:id="13" w:name="_Toc135752329"/>
      <w:bookmarkStart w:id="14" w:name="_Toc153182271"/>
      <w:r>
        <w:t>1.3.</w:t>
      </w:r>
      <w:r>
        <w:tab/>
        <w:t>IDENTIFICAZIONE</w:t>
      </w:r>
      <w:bookmarkEnd w:id="12"/>
      <w:bookmarkEnd w:id="13"/>
      <w:bookmarkEnd w:id="14"/>
    </w:p>
    <w:p w14:paraId="5E3336A6" w14:textId="77777777" w:rsidR="00E03F0F" w:rsidRDefault="00477230">
      <w:pPr>
        <w:pStyle w:val="Corpotesto"/>
        <w:rPr>
          <w:rFonts w:ascii="Times New Roman" w:hAnsi="Times New Roman"/>
          <w:sz w:val="20"/>
        </w:rPr>
      </w:pPr>
      <w:r>
        <w:rPr>
          <w:rFonts w:ascii="Times New Roman" w:hAnsi="Times New Roman"/>
          <w:sz w:val="20"/>
        </w:rPr>
        <w:t xml:space="preserve">Per poter presentare l’offerta è necessario accedere alla Piattaforma ed esser registrati al Sistema Acquisti Telematici Emilia-Romagna (S.A.T.E.R.) di </w:t>
      </w:r>
      <w:proofErr w:type="spellStart"/>
      <w:r>
        <w:rPr>
          <w:rFonts w:ascii="Times New Roman" w:hAnsi="Times New Roman"/>
          <w:sz w:val="20"/>
        </w:rPr>
        <w:t>Intercent</w:t>
      </w:r>
      <w:proofErr w:type="spellEnd"/>
      <w:r>
        <w:rPr>
          <w:rFonts w:ascii="Times New Roman" w:hAnsi="Times New Roman"/>
          <w:sz w:val="20"/>
        </w:rPr>
        <w:t>-ER.</w:t>
      </w:r>
    </w:p>
    <w:p w14:paraId="6DC45E6F" w14:textId="77777777" w:rsidR="00E03F0F" w:rsidRDefault="00477230">
      <w:pPr>
        <w:pStyle w:val="Corpotesto"/>
        <w:rPr>
          <w:rFonts w:ascii="Times New Roman" w:hAnsi="Times New Roman"/>
          <w:sz w:val="20"/>
        </w:rPr>
      </w:pPr>
      <w:r>
        <w:rPr>
          <w:rFonts w:ascii="Times New Roman" w:hAnsi="Times New Roman"/>
          <w:sz w:val="20"/>
        </w:rPr>
        <w:t>L’accesso è gratuito ed è consentito a seguito dell’identificazione dell’operatore economico.</w:t>
      </w:r>
    </w:p>
    <w:p w14:paraId="2167CA41" w14:textId="77777777" w:rsidR="00E03F0F" w:rsidRDefault="00477230">
      <w:pPr>
        <w:pStyle w:val="Corpotesto"/>
        <w:rPr>
          <w:rFonts w:ascii="Times New Roman" w:hAnsi="Times New Roman"/>
          <w:sz w:val="20"/>
        </w:rPr>
      </w:pPr>
      <w:r>
        <w:rPr>
          <w:rFonts w:ascii="Times New Roman" w:hAnsi="Times New Roman"/>
          <w:sz w:val="20"/>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Pr>
          <w:rFonts w:ascii="Times New Roman" w:hAnsi="Times New Roman"/>
          <w:sz w:val="20"/>
        </w:rPr>
        <w:t>eIDAS</w:t>
      </w:r>
      <w:proofErr w:type="spellEnd"/>
      <w:r>
        <w:rPr>
          <w:rFonts w:ascii="Times New Roman" w:hAnsi="Times New Roman"/>
          <w:sz w:val="20"/>
        </w:rPr>
        <w:t>.</w:t>
      </w:r>
    </w:p>
    <w:p w14:paraId="25C6D1E4" w14:textId="77777777" w:rsidR="00E03F0F" w:rsidRDefault="00477230">
      <w:pPr>
        <w:pStyle w:val="Corpotesto"/>
        <w:rPr>
          <w:rFonts w:ascii="Times New Roman" w:hAnsi="Times New Roman"/>
          <w:sz w:val="20"/>
        </w:rPr>
      </w:pPr>
      <w:r>
        <w:rPr>
          <w:rFonts w:ascii="Times New Roman" w:hAnsi="Times New Roman"/>
          <w:sz w:val="20"/>
        </w:rPr>
        <w:t>Una volta completata la procedura di identificazione, ad ogni operatore economico identificato viene attribuito un profilo da utilizzare nella procedura di gara.</w:t>
      </w:r>
    </w:p>
    <w:p w14:paraId="3FCF485A" w14:textId="4C4D7B2F" w:rsidR="00666655" w:rsidRPr="00666655" w:rsidRDefault="00477230" w:rsidP="00666655">
      <w:pPr>
        <w:pStyle w:val="Corpotesto"/>
        <w:rPr>
          <w:rFonts w:ascii="Times New Roman" w:hAnsi="Times New Roman"/>
          <w:sz w:val="20"/>
        </w:rPr>
      </w:pPr>
      <w:r>
        <w:rPr>
          <w:rFonts w:ascii="Times New Roman" w:hAnsi="Times New Roman"/>
          <w:sz w:val="20"/>
        </w:rPr>
        <w:t xml:space="preserve">Eventuali richieste di assistenza di tipo informatico riguardanti l’identificazione e l’accesso alla Piattaforma possono essere effettuate contattando il </w:t>
      </w:r>
      <w:r w:rsidRPr="00477230">
        <w:rPr>
          <w:rFonts w:ascii="Times New Roman" w:hAnsi="Times New Roman"/>
          <w:i/>
          <w:iCs/>
          <w:sz w:val="20"/>
        </w:rPr>
        <w:t>Call Center</w:t>
      </w:r>
      <w:r>
        <w:rPr>
          <w:rFonts w:ascii="Times New Roman" w:hAnsi="Times New Roman"/>
          <w:sz w:val="20"/>
        </w:rPr>
        <w:t xml:space="preserve"> - 800 810 799 (rete fissa); 089 9712796 (rete mobile e dall’estero) </w:t>
      </w:r>
      <w:proofErr w:type="spellStart"/>
      <w:r>
        <w:rPr>
          <w:rFonts w:ascii="Times New Roman" w:hAnsi="Times New Roman"/>
          <w:sz w:val="20"/>
        </w:rPr>
        <w:t>lun-ven</w:t>
      </w:r>
      <w:proofErr w:type="spellEnd"/>
      <w:r>
        <w:rPr>
          <w:rFonts w:ascii="Times New Roman" w:hAnsi="Times New Roman"/>
          <w:sz w:val="20"/>
        </w:rPr>
        <w:t xml:space="preserve">, ore 9-13 e 14-18; sul sito </w:t>
      </w:r>
      <w:hyperlink r:id="rId9">
        <w:r>
          <w:t>https://intercenter.regione.emilia-romagna.it/</w:t>
        </w:r>
      </w:hyperlink>
      <w:r>
        <w:rPr>
          <w:rFonts w:ascii="Times New Roman" w:hAnsi="Times New Roman"/>
          <w:sz w:val="20"/>
        </w:rPr>
        <w:t xml:space="preserve"> alla sezione “supporto” sono presenti i manuali per le imprese oltre ad presente una lista predisposta di domande e risposte sui più frequenti problemi di uso del determinato sito telematico (FAQ).</w:t>
      </w:r>
      <w:bookmarkStart w:id="15" w:name="_Toc135752492"/>
      <w:bookmarkStart w:id="16" w:name="_Toc135752330"/>
    </w:p>
    <w:p w14:paraId="22E76F93" w14:textId="52E1E9B3" w:rsidR="00E03F0F" w:rsidRDefault="00477230">
      <w:pPr>
        <w:pStyle w:val="Titolo"/>
        <w:spacing w:after="240"/>
        <w:rPr>
          <w:sz w:val="20"/>
          <w:szCs w:val="20"/>
        </w:rPr>
      </w:pPr>
      <w:bookmarkStart w:id="17" w:name="_Toc153182272"/>
      <w:r>
        <w:rPr>
          <w:sz w:val="20"/>
          <w:szCs w:val="20"/>
        </w:rPr>
        <w:t>2.</w:t>
      </w:r>
      <w:r>
        <w:rPr>
          <w:sz w:val="20"/>
          <w:szCs w:val="20"/>
        </w:rPr>
        <w:tab/>
        <w:t>DOCUMENTAZIONE DI GARA, CHIARIMENTI E COMUNICAZIONI</w:t>
      </w:r>
      <w:bookmarkEnd w:id="15"/>
      <w:bookmarkEnd w:id="16"/>
      <w:bookmarkEnd w:id="17"/>
    </w:p>
    <w:p w14:paraId="35675305" w14:textId="48929669" w:rsidR="00E03F0F" w:rsidRPr="00666655" w:rsidRDefault="00477230" w:rsidP="00666655">
      <w:pPr>
        <w:pStyle w:val="Titolo2"/>
        <w:rPr>
          <w:sz w:val="20"/>
        </w:rPr>
      </w:pPr>
      <w:bookmarkStart w:id="18" w:name="_Toc135752493"/>
      <w:bookmarkStart w:id="19" w:name="_Toc135752331"/>
      <w:bookmarkStart w:id="20" w:name="_Toc153182273"/>
      <w:r>
        <w:rPr>
          <w:sz w:val="20"/>
        </w:rPr>
        <w:lastRenderedPageBreak/>
        <w:t>2.1.</w:t>
      </w:r>
      <w:r>
        <w:rPr>
          <w:sz w:val="20"/>
        </w:rPr>
        <w:tab/>
        <w:t>DOCUMENTI DI GARA</w:t>
      </w:r>
      <w:bookmarkEnd w:id="18"/>
      <w:bookmarkEnd w:id="19"/>
      <w:bookmarkEnd w:id="20"/>
    </w:p>
    <w:p w14:paraId="57E8C886" w14:textId="77777777" w:rsidR="00E03F0F" w:rsidRDefault="00E03F0F">
      <w:pPr>
        <w:pStyle w:val="Corpotesto"/>
        <w:rPr>
          <w:rFonts w:ascii="Times New Roman" w:hAnsi="Times New Roman"/>
          <w:bCs/>
          <w:sz w:val="20"/>
        </w:rPr>
      </w:pPr>
    </w:p>
    <w:p w14:paraId="18619120" w14:textId="77777777" w:rsidR="00E03F0F" w:rsidRDefault="00477230">
      <w:pPr>
        <w:pStyle w:val="Corpotesto"/>
      </w:pPr>
      <w:r>
        <w:rPr>
          <w:rFonts w:ascii="Times New Roman" w:hAnsi="Times New Roman"/>
          <w:bCs/>
          <w:sz w:val="20"/>
        </w:rPr>
        <w:t>La documentazione di gara comprende:</w:t>
      </w:r>
    </w:p>
    <w:p w14:paraId="03909FB2" w14:textId="77777777" w:rsidR="00D8248B" w:rsidRPr="00D8248B" w:rsidRDefault="00477230" w:rsidP="0041323D">
      <w:pPr>
        <w:pStyle w:val="Corpotesto"/>
        <w:numPr>
          <w:ilvl w:val="0"/>
          <w:numId w:val="27"/>
        </w:numPr>
        <w:ind w:left="426" w:hanging="426"/>
      </w:pPr>
      <w:r w:rsidRPr="00D8248B">
        <w:rPr>
          <w:rFonts w:ascii="Times New Roman" w:hAnsi="Times New Roman"/>
          <w:bCs/>
          <w:sz w:val="20"/>
        </w:rPr>
        <w:t>Bando di gara;</w:t>
      </w:r>
    </w:p>
    <w:p w14:paraId="6901242B" w14:textId="5B4FF35C" w:rsidR="00E03F0F" w:rsidRDefault="00477230" w:rsidP="0041323D">
      <w:pPr>
        <w:pStyle w:val="Corpotesto"/>
        <w:numPr>
          <w:ilvl w:val="0"/>
          <w:numId w:val="27"/>
        </w:numPr>
        <w:ind w:left="426" w:hanging="426"/>
      </w:pPr>
      <w:r w:rsidRPr="00D8248B">
        <w:rPr>
          <w:rFonts w:ascii="Times New Roman" w:hAnsi="Times New Roman"/>
          <w:bCs/>
          <w:sz w:val="20"/>
        </w:rPr>
        <w:t xml:space="preserve">Disciplinare di </w:t>
      </w:r>
      <w:r w:rsidR="00D8248B" w:rsidRPr="00D8248B">
        <w:rPr>
          <w:rFonts w:ascii="Times New Roman" w:hAnsi="Times New Roman"/>
          <w:bCs/>
          <w:sz w:val="20"/>
        </w:rPr>
        <w:t>gara</w:t>
      </w:r>
      <w:r w:rsidR="00EC4B2C">
        <w:rPr>
          <w:rFonts w:ascii="Times New Roman" w:hAnsi="Times New Roman"/>
          <w:bCs/>
          <w:sz w:val="20"/>
        </w:rPr>
        <w:t xml:space="preserve"> – unitamente ai relativi allegati, “</w:t>
      </w:r>
      <w:r w:rsidR="00997CE9">
        <w:rPr>
          <w:rFonts w:ascii="Times New Roman" w:hAnsi="Times New Roman"/>
          <w:bCs/>
          <w:sz w:val="20"/>
        </w:rPr>
        <w:t>Allegato 9 - Quadro economico”;</w:t>
      </w:r>
    </w:p>
    <w:p w14:paraId="28E9395E" w14:textId="49760306" w:rsidR="005C1B70" w:rsidRPr="00E3514A" w:rsidRDefault="005C1B70" w:rsidP="005C1B70">
      <w:pPr>
        <w:pStyle w:val="Corpotesto"/>
        <w:numPr>
          <w:ilvl w:val="0"/>
          <w:numId w:val="27"/>
        </w:numPr>
        <w:ind w:left="426" w:hanging="426"/>
        <w:rPr>
          <w:rFonts w:ascii="Times New Roman" w:hAnsi="Times New Roman"/>
          <w:bCs/>
          <w:sz w:val="20"/>
        </w:rPr>
      </w:pPr>
      <w:r w:rsidRPr="00E3514A">
        <w:rPr>
          <w:rFonts w:ascii="Times New Roman" w:hAnsi="Times New Roman"/>
          <w:bCs/>
          <w:sz w:val="20"/>
        </w:rPr>
        <w:t xml:space="preserve">Allegato </w:t>
      </w:r>
      <w:r>
        <w:rPr>
          <w:rFonts w:ascii="Times New Roman" w:hAnsi="Times New Roman"/>
          <w:bCs/>
          <w:sz w:val="20"/>
        </w:rPr>
        <w:t xml:space="preserve">1 - </w:t>
      </w:r>
      <w:r w:rsidRPr="00E3514A">
        <w:rPr>
          <w:rFonts w:ascii="Times New Roman" w:hAnsi="Times New Roman"/>
          <w:bCs/>
          <w:sz w:val="20"/>
        </w:rPr>
        <w:t>Capitolato speciale – unitamente ai suoi allegati “</w:t>
      </w:r>
      <w:r w:rsidR="00997CE9">
        <w:rPr>
          <w:rFonts w:ascii="Times New Roman" w:hAnsi="Times New Roman"/>
          <w:bCs/>
          <w:sz w:val="20"/>
        </w:rPr>
        <w:t>Allegato A”;</w:t>
      </w:r>
    </w:p>
    <w:p w14:paraId="3FA5A858" w14:textId="46E4D615" w:rsidR="005C1B70" w:rsidRPr="005C1B70" w:rsidRDefault="00BC5080" w:rsidP="004248BD">
      <w:pPr>
        <w:pStyle w:val="Corpotesto"/>
        <w:numPr>
          <w:ilvl w:val="0"/>
          <w:numId w:val="27"/>
        </w:numPr>
        <w:ind w:left="426" w:hanging="426"/>
      </w:pPr>
      <w:r>
        <w:t>Allegato 2</w:t>
      </w:r>
      <w:r w:rsidR="00E82072">
        <w:t xml:space="preserve"> </w:t>
      </w:r>
      <w:r>
        <w:t>- Schema di domanda di partecipazione;</w:t>
      </w:r>
    </w:p>
    <w:p w14:paraId="6C361063" w14:textId="53F5CF26" w:rsidR="00E03F0F" w:rsidRDefault="00AE2103" w:rsidP="004248BD">
      <w:pPr>
        <w:pStyle w:val="Corpotesto"/>
        <w:numPr>
          <w:ilvl w:val="0"/>
          <w:numId w:val="27"/>
        </w:numPr>
        <w:ind w:left="426" w:hanging="426"/>
      </w:pPr>
      <w:r>
        <w:rPr>
          <w:rFonts w:ascii="Times New Roman" w:hAnsi="Times New Roman"/>
          <w:bCs/>
          <w:sz w:val="20"/>
        </w:rPr>
        <w:t>Allegato 3</w:t>
      </w:r>
      <w:r w:rsidR="00E82072">
        <w:rPr>
          <w:rFonts w:ascii="Times New Roman" w:hAnsi="Times New Roman"/>
          <w:bCs/>
          <w:sz w:val="20"/>
        </w:rPr>
        <w:t xml:space="preserve"> </w:t>
      </w:r>
      <w:r>
        <w:rPr>
          <w:rFonts w:ascii="Times New Roman" w:hAnsi="Times New Roman"/>
          <w:bCs/>
          <w:sz w:val="20"/>
        </w:rPr>
        <w:t>- Modulo attestazione pagamento imposta di bollo;</w:t>
      </w:r>
    </w:p>
    <w:p w14:paraId="711FA617" w14:textId="1818D7BF" w:rsidR="00E03F0F" w:rsidRDefault="00E82072" w:rsidP="004248BD">
      <w:pPr>
        <w:pStyle w:val="Corpotesto"/>
        <w:numPr>
          <w:ilvl w:val="0"/>
          <w:numId w:val="27"/>
        </w:numPr>
        <w:ind w:left="426" w:hanging="426"/>
      </w:pPr>
      <w:r w:rsidRPr="00E82072">
        <w:rPr>
          <w:rFonts w:ascii="Times New Roman" w:hAnsi="Times New Roman"/>
          <w:bCs/>
          <w:sz w:val="20"/>
        </w:rPr>
        <w:t>Allegato 4</w:t>
      </w:r>
      <w:r>
        <w:rPr>
          <w:rFonts w:ascii="Times New Roman" w:hAnsi="Times New Roman"/>
          <w:bCs/>
          <w:sz w:val="20"/>
        </w:rPr>
        <w:t xml:space="preserve"> </w:t>
      </w:r>
      <w:r w:rsidRPr="00E82072">
        <w:rPr>
          <w:rFonts w:ascii="Times New Roman" w:hAnsi="Times New Roman"/>
          <w:bCs/>
          <w:sz w:val="20"/>
        </w:rPr>
        <w:t xml:space="preserve">- </w:t>
      </w:r>
      <w:r w:rsidR="00477230" w:rsidRPr="00E82072">
        <w:rPr>
          <w:rFonts w:ascii="Times New Roman" w:hAnsi="Times New Roman"/>
          <w:bCs/>
          <w:sz w:val="20"/>
        </w:rPr>
        <w:t xml:space="preserve">Modulo scheda offerta </w:t>
      </w:r>
      <w:r w:rsidRPr="00E82072">
        <w:rPr>
          <w:rFonts w:ascii="Times New Roman" w:hAnsi="Times New Roman"/>
          <w:bCs/>
          <w:sz w:val="20"/>
        </w:rPr>
        <w:t>prodotto</w:t>
      </w:r>
      <w:r>
        <w:rPr>
          <w:rFonts w:ascii="Times New Roman" w:hAnsi="Times New Roman"/>
          <w:bCs/>
          <w:sz w:val="20"/>
        </w:rPr>
        <w:t>;</w:t>
      </w:r>
    </w:p>
    <w:p w14:paraId="6633B192" w14:textId="6F606497" w:rsidR="00E03F0F" w:rsidRDefault="00384857" w:rsidP="004248BD">
      <w:pPr>
        <w:pStyle w:val="Corpotesto"/>
        <w:numPr>
          <w:ilvl w:val="0"/>
          <w:numId w:val="27"/>
        </w:numPr>
        <w:ind w:left="426" w:hanging="426"/>
      </w:pPr>
      <w:r>
        <w:rPr>
          <w:rFonts w:ascii="Times New Roman" w:hAnsi="Times New Roman"/>
          <w:sz w:val="20"/>
        </w:rPr>
        <w:t xml:space="preserve">Allegato 5 - </w:t>
      </w:r>
      <w:r w:rsidR="00477230">
        <w:rPr>
          <w:rFonts w:ascii="Times New Roman" w:hAnsi="Times New Roman"/>
          <w:sz w:val="20"/>
        </w:rPr>
        <w:t xml:space="preserve">Modulo scheda offerta economica; </w:t>
      </w:r>
    </w:p>
    <w:p w14:paraId="0AAACF09" w14:textId="77777777" w:rsidR="00EB155D" w:rsidRPr="005E44B9" w:rsidRDefault="00477230" w:rsidP="00EB155D">
      <w:pPr>
        <w:pStyle w:val="Corpotesto"/>
        <w:numPr>
          <w:ilvl w:val="0"/>
          <w:numId w:val="27"/>
        </w:numPr>
        <w:ind w:left="426" w:hanging="426"/>
      </w:pPr>
      <w:r w:rsidRPr="005E44B9">
        <w:rPr>
          <w:rFonts w:ascii="Times New Roman" w:hAnsi="Times New Roman"/>
          <w:bCs/>
          <w:sz w:val="20"/>
        </w:rPr>
        <w:t>Modello Documento di gara unico europeo (D.G.U.E.) - compilare sulla piattaforma SATER</w:t>
      </w:r>
    </w:p>
    <w:p w14:paraId="185175E4" w14:textId="15C5DD14" w:rsidR="00E03F0F" w:rsidRPr="005E44B9" w:rsidRDefault="00477230" w:rsidP="00EB155D">
      <w:pPr>
        <w:pStyle w:val="Corpotesto"/>
        <w:numPr>
          <w:ilvl w:val="0"/>
          <w:numId w:val="27"/>
        </w:numPr>
        <w:ind w:left="426" w:hanging="426"/>
      </w:pPr>
      <w:r w:rsidRPr="005E44B9">
        <w:rPr>
          <w:rFonts w:ascii="Times New Roman" w:hAnsi="Times New Roman"/>
          <w:bCs/>
          <w:sz w:val="20"/>
        </w:rPr>
        <w:t xml:space="preserve">Modello Documento di gara unico europeo (D.G.U.E.) ausiliaria </w:t>
      </w:r>
      <w:r w:rsidR="00B40691" w:rsidRPr="005E44B9">
        <w:rPr>
          <w:rFonts w:ascii="Times New Roman" w:hAnsi="Times New Roman"/>
          <w:bCs/>
          <w:sz w:val="20"/>
        </w:rPr>
        <w:t>- compilare sulla piattaforma SATER</w:t>
      </w:r>
    </w:p>
    <w:p w14:paraId="082477BC" w14:textId="6F1A20A7" w:rsidR="00E03F0F" w:rsidRDefault="009D1D4D" w:rsidP="004248BD">
      <w:pPr>
        <w:pStyle w:val="Corpotesto"/>
        <w:numPr>
          <w:ilvl w:val="0"/>
          <w:numId w:val="27"/>
        </w:numPr>
        <w:ind w:left="426" w:hanging="426"/>
      </w:pPr>
      <w:r>
        <w:rPr>
          <w:rFonts w:ascii="Times New Roman" w:hAnsi="Times New Roman"/>
          <w:bCs/>
          <w:sz w:val="20"/>
        </w:rPr>
        <w:t xml:space="preserve">Allegato 6 - </w:t>
      </w:r>
      <w:r w:rsidR="00477230">
        <w:rPr>
          <w:rFonts w:ascii="Times New Roman" w:hAnsi="Times New Roman"/>
          <w:bCs/>
          <w:sz w:val="20"/>
        </w:rPr>
        <w:t xml:space="preserve">Patto di integrità Azienda USL della Romagna (art. 1, comma 17, L. 6 novembre 2012, n. 190) </w:t>
      </w:r>
    </w:p>
    <w:p w14:paraId="7A121AD8" w14:textId="356259A7" w:rsidR="00E03F0F" w:rsidRPr="009A49CD" w:rsidRDefault="00B12490" w:rsidP="004248BD">
      <w:pPr>
        <w:pStyle w:val="Corpotesto"/>
        <w:numPr>
          <w:ilvl w:val="0"/>
          <w:numId w:val="27"/>
        </w:numPr>
        <w:ind w:left="426" w:hanging="426"/>
        <w:rPr>
          <w:rFonts w:ascii="Times New Roman" w:hAnsi="Times New Roman"/>
          <w:bCs/>
          <w:sz w:val="20"/>
        </w:rPr>
      </w:pPr>
      <w:bookmarkStart w:id="21" w:name="_Hlk152058115"/>
      <w:r w:rsidRPr="00B12490">
        <w:rPr>
          <w:rFonts w:ascii="Times New Roman" w:hAnsi="Times New Roman"/>
          <w:bCs/>
          <w:sz w:val="20"/>
        </w:rPr>
        <w:t xml:space="preserve">Allegato 7 </w:t>
      </w:r>
      <w:r w:rsidR="009662C8">
        <w:rPr>
          <w:rFonts w:ascii="Times New Roman" w:hAnsi="Times New Roman"/>
          <w:bCs/>
          <w:sz w:val="20"/>
        </w:rPr>
        <w:t>–</w:t>
      </w:r>
      <w:r w:rsidRPr="00B12490">
        <w:rPr>
          <w:rFonts w:ascii="Times New Roman" w:hAnsi="Times New Roman"/>
          <w:bCs/>
          <w:sz w:val="20"/>
        </w:rPr>
        <w:t xml:space="preserve"> </w:t>
      </w:r>
      <w:r w:rsidR="009A49CD" w:rsidRPr="004312D0">
        <w:rPr>
          <w:rFonts w:ascii="Times New Roman" w:hAnsi="Times New Roman"/>
          <w:bCs/>
          <w:sz w:val="20"/>
        </w:rPr>
        <w:t>Informativa</w:t>
      </w:r>
      <w:r w:rsidR="009662C8">
        <w:rPr>
          <w:rFonts w:ascii="Times New Roman" w:hAnsi="Times New Roman"/>
          <w:bCs/>
          <w:sz w:val="20"/>
        </w:rPr>
        <w:t xml:space="preserve"> consegne</w:t>
      </w:r>
      <w:r w:rsidR="009A49CD" w:rsidRPr="004312D0">
        <w:rPr>
          <w:rFonts w:ascii="Times New Roman" w:hAnsi="Times New Roman"/>
          <w:bCs/>
          <w:sz w:val="20"/>
        </w:rPr>
        <w:t xml:space="preserve"> ai sensi dell’art. 26 del </w:t>
      </w:r>
      <w:proofErr w:type="spellStart"/>
      <w:r w:rsidR="009A49CD" w:rsidRPr="004312D0">
        <w:rPr>
          <w:rFonts w:ascii="Times New Roman" w:hAnsi="Times New Roman"/>
          <w:bCs/>
          <w:sz w:val="20"/>
        </w:rPr>
        <w:t>D.Lgs</w:t>
      </w:r>
      <w:proofErr w:type="spellEnd"/>
      <w:r w:rsidR="009A49CD" w:rsidRPr="004312D0">
        <w:rPr>
          <w:rFonts w:ascii="Times New Roman" w:hAnsi="Times New Roman"/>
          <w:bCs/>
          <w:sz w:val="20"/>
        </w:rPr>
        <w:t xml:space="preserve"> 81/2008 e </w:t>
      </w:r>
      <w:proofErr w:type="spellStart"/>
      <w:r w:rsidR="009A49CD" w:rsidRPr="004312D0">
        <w:rPr>
          <w:rFonts w:ascii="Times New Roman" w:hAnsi="Times New Roman"/>
          <w:bCs/>
          <w:sz w:val="20"/>
        </w:rPr>
        <w:t>ss.mm.ii</w:t>
      </w:r>
      <w:proofErr w:type="spellEnd"/>
      <w:r w:rsidR="009A49CD" w:rsidRPr="004312D0">
        <w:rPr>
          <w:rFonts w:ascii="Times New Roman" w:hAnsi="Times New Roman"/>
          <w:bCs/>
          <w:sz w:val="20"/>
        </w:rPr>
        <w:t>.</w:t>
      </w:r>
      <w:r w:rsidR="00DC6835" w:rsidRPr="004312D0">
        <w:rPr>
          <w:rFonts w:ascii="Times New Roman" w:hAnsi="Times New Roman"/>
          <w:bCs/>
          <w:sz w:val="20"/>
        </w:rPr>
        <w:t>;</w:t>
      </w:r>
    </w:p>
    <w:bookmarkEnd w:id="21"/>
    <w:p w14:paraId="51D02A4D" w14:textId="1EF4DB3E" w:rsidR="00E03F0F" w:rsidRPr="003A4D9B" w:rsidRDefault="000B5D4F" w:rsidP="004248BD">
      <w:pPr>
        <w:pStyle w:val="Corpotesto"/>
        <w:numPr>
          <w:ilvl w:val="0"/>
          <w:numId w:val="27"/>
        </w:numPr>
        <w:ind w:left="426" w:hanging="426"/>
      </w:pPr>
      <w:r>
        <w:rPr>
          <w:rFonts w:ascii="Times New Roman" w:hAnsi="Times New Roman"/>
          <w:bCs/>
          <w:sz w:val="20"/>
        </w:rPr>
        <w:t xml:space="preserve">Allegato 8 - </w:t>
      </w:r>
      <w:r w:rsidR="00477230">
        <w:rPr>
          <w:rFonts w:ascii="Times New Roman" w:hAnsi="Times New Roman"/>
          <w:bCs/>
          <w:sz w:val="20"/>
        </w:rPr>
        <w:t xml:space="preserve">Schema di </w:t>
      </w:r>
      <w:r>
        <w:rPr>
          <w:rFonts w:ascii="Times New Roman" w:hAnsi="Times New Roman"/>
          <w:bCs/>
          <w:sz w:val="20"/>
        </w:rPr>
        <w:t>contratto</w:t>
      </w:r>
      <w:r w:rsidR="003A4D9B">
        <w:rPr>
          <w:rFonts w:ascii="Times New Roman" w:hAnsi="Times New Roman"/>
          <w:bCs/>
          <w:sz w:val="20"/>
        </w:rPr>
        <w:t>;</w:t>
      </w:r>
    </w:p>
    <w:p w14:paraId="14DED739" w14:textId="2E652DE8" w:rsidR="003A4D9B" w:rsidRDefault="003A4D9B" w:rsidP="004248BD">
      <w:pPr>
        <w:pStyle w:val="Corpotesto"/>
        <w:numPr>
          <w:ilvl w:val="0"/>
          <w:numId w:val="27"/>
        </w:numPr>
        <w:ind w:left="426" w:hanging="426"/>
      </w:pPr>
      <w:r>
        <w:rPr>
          <w:rFonts w:ascii="Times New Roman" w:hAnsi="Times New Roman"/>
          <w:bCs/>
          <w:sz w:val="20"/>
        </w:rPr>
        <w:t>Allegato 9 – Quadro economico.</w:t>
      </w:r>
    </w:p>
    <w:p w14:paraId="39F3A18B" w14:textId="77777777" w:rsidR="00E03F0F" w:rsidRDefault="00E03F0F">
      <w:pPr>
        <w:pStyle w:val="Corpotesto"/>
        <w:rPr>
          <w:rFonts w:ascii="Times New Roman" w:hAnsi="Times New Roman"/>
          <w:sz w:val="20"/>
        </w:rPr>
      </w:pPr>
    </w:p>
    <w:p w14:paraId="5289159B" w14:textId="77777777" w:rsidR="00E03F0F" w:rsidRDefault="00477230">
      <w:pPr>
        <w:pStyle w:val="Corpotesto"/>
        <w:rPr>
          <w:rFonts w:ascii="Times New Roman" w:hAnsi="Times New Roman"/>
          <w:sz w:val="20"/>
        </w:rPr>
      </w:pPr>
      <w:r>
        <w:rPr>
          <w:rFonts w:ascii="Times New Roman" w:hAnsi="Times New Roman"/>
          <w:sz w:val="20"/>
        </w:rPr>
        <w:t>Le istruzioni operative per accedere alla Piattaforma e regole tecniche per l’utilizzo della stessa sono consultabili dal sito: http://intercenter.regione.emilia-romagna.it/help/guide.</w:t>
      </w:r>
    </w:p>
    <w:p w14:paraId="700EB96A" w14:textId="77777777" w:rsidR="00E03F0F" w:rsidRDefault="00477230">
      <w:pPr>
        <w:pStyle w:val="Corpotesto"/>
        <w:rPr>
          <w:rFonts w:ascii="Times New Roman" w:hAnsi="Times New Roman"/>
          <w:sz w:val="20"/>
        </w:rPr>
      </w:pPr>
      <w:r>
        <w:rPr>
          <w:rFonts w:ascii="Times New Roman" w:hAnsi="Times New Roman"/>
          <w:sz w:val="20"/>
        </w:rPr>
        <w:t xml:space="preserve">La documentazione di gara è disponibile sui siti internet: http://intercenter.regione.emilia-romagna.it; </w:t>
      </w:r>
      <w:hyperlink r:id="rId10">
        <w:r>
          <w:rPr>
            <w:rFonts w:ascii="Times New Roman" w:hAnsi="Times New Roman"/>
            <w:sz w:val="20"/>
          </w:rPr>
          <w:t>https://amministrazionetrasparente.auslromagna.it/pubblicita-legale/gare</w:t>
        </w:r>
      </w:hyperlink>
      <w:r>
        <w:rPr>
          <w:rFonts w:ascii="Times New Roman" w:hAnsi="Times New Roman"/>
          <w:sz w:val="20"/>
        </w:rPr>
        <w:t xml:space="preserve">. </w:t>
      </w:r>
    </w:p>
    <w:p w14:paraId="7FEC1D1A" w14:textId="77777777" w:rsidR="00E03F0F" w:rsidRDefault="00477230">
      <w:pPr>
        <w:pStyle w:val="Corpotesto"/>
        <w:rPr>
          <w:rFonts w:ascii="Times New Roman" w:hAnsi="Times New Roman"/>
          <w:sz w:val="20"/>
        </w:rPr>
      </w:pPr>
      <w:r>
        <w:rPr>
          <w:rFonts w:ascii="Times New Roman" w:hAnsi="Times New Roman"/>
          <w:sz w:val="20"/>
        </w:rPr>
        <w:t>Ogni successivo riferimento al profilo del committente o al sito Internet dell'Azienda USL della Romagna o alla piattaforma o al SATER, è da intendersi fatto ai suddetti link, che i partecipanti sono tenuti periodicamente a consultare.</w:t>
      </w:r>
    </w:p>
    <w:p w14:paraId="2025698E" w14:textId="77777777" w:rsidR="00E03F0F" w:rsidRDefault="00477230">
      <w:pPr>
        <w:pStyle w:val="Titolo2"/>
      </w:pPr>
      <w:bookmarkStart w:id="22" w:name="_Toc135752494"/>
      <w:bookmarkStart w:id="23" w:name="_Toc135752332"/>
      <w:bookmarkStart w:id="24" w:name="_Toc153182274"/>
      <w:r>
        <w:t>2.2.</w:t>
      </w:r>
      <w:r>
        <w:tab/>
        <w:t>CHIARIMENTI</w:t>
      </w:r>
      <w:bookmarkEnd w:id="22"/>
      <w:bookmarkEnd w:id="23"/>
      <w:bookmarkEnd w:id="24"/>
    </w:p>
    <w:p w14:paraId="564F30D8" w14:textId="77777777" w:rsidR="00E03F0F" w:rsidRDefault="00477230">
      <w:pPr>
        <w:pStyle w:val="Corpotesto"/>
        <w:rPr>
          <w:rFonts w:ascii="Times New Roman" w:hAnsi="Times New Roman"/>
          <w:bCs/>
          <w:sz w:val="20"/>
        </w:rPr>
      </w:pPr>
      <w:r>
        <w:rPr>
          <w:rFonts w:ascii="Times New Roman" w:hAnsi="Times New Roman"/>
          <w:bCs/>
          <w:sz w:val="20"/>
        </w:rPr>
        <w:t xml:space="preserve">É possibile ottenere chiarimenti sulla presente procedura mediante la proposizione di quesiti scritti da inoltrare </w:t>
      </w:r>
      <w:r>
        <w:rPr>
          <w:rFonts w:ascii="Times New Roman" w:hAnsi="Times New Roman"/>
          <w:b/>
          <w:sz w:val="20"/>
          <w:u w:val="single"/>
        </w:rPr>
        <w:t>esclusivamente</w:t>
      </w:r>
      <w:r>
        <w:rPr>
          <w:rFonts w:ascii="Times New Roman" w:hAnsi="Times New Roman"/>
          <w:bCs/>
          <w:sz w:val="20"/>
        </w:rPr>
        <w:t xml:space="preserve"> in via telematica attraverso la sezione della Piattaforma SATER riservata alle richieste di chiarimenti </w:t>
      </w:r>
      <w:r>
        <w:rPr>
          <w:rFonts w:ascii="Times New Roman" w:hAnsi="Times New Roman"/>
          <w:b/>
          <w:sz w:val="20"/>
          <w:u w:val="single"/>
        </w:rPr>
        <w:t>entro il termine indicato sul portale</w:t>
      </w:r>
      <w:r>
        <w:rPr>
          <w:rFonts w:ascii="Times New Roman" w:hAnsi="Times New Roman"/>
          <w:bCs/>
          <w:sz w:val="20"/>
        </w:rPr>
        <w:t>.</w:t>
      </w:r>
    </w:p>
    <w:p w14:paraId="3711BA84" w14:textId="7162AE28" w:rsidR="00E03F0F" w:rsidRDefault="00477230">
      <w:pPr>
        <w:pStyle w:val="Corpotesto"/>
        <w:rPr>
          <w:rFonts w:ascii="Times New Roman" w:hAnsi="Times New Roman"/>
          <w:bCs/>
          <w:sz w:val="20"/>
        </w:rPr>
      </w:pPr>
      <w:r>
        <w:rPr>
          <w:rFonts w:ascii="Times New Roman" w:hAnsi="Times New Roman"/>
          <w:bCs/>
          <w:sz w:val="20"/>
        </w:rPr>
        <w:t>Le richieste di chiarimenti e le relative risposte sono formulate esclusivamente in lingua</w:t>
      </w:r>
      <w:r w:rsidR="00081644">
        <w:rPr>
          <w:rFonts w:ascii="Times New Roman" w:hAnsi="Times New Roman"/>
          <w:bCs/>
          <w:sz w:val="20"/>
        </w:rPr>
        <w:t xml:space="preserve"> italiana</w:t>
      </w:r>
      <w:r>
        <w:rPr>
          <w:rFonts w:ascii="Times New Roman" w:hAnsi="Times New Roman"/>
          <w:bCs/>
          <w:sz w:val="20"/>
        </w:rPr>
        <w:t xml:space="preserve">. </w:t>
      </w:r>
    </w:p>
    <w:p w14:paraId="3E2D30F2" w14:textId="1E4D41E0" w:rsidR="00E03F0F" w:rsidRDefault="00477230">
      <w:pPr>
        <w:pStyle w:val="Corpotesto"/>
        <w:rPr>
          <w:rFonts w:ascii="Times New Roman" w:hAnsi="Times New Roman"/>
          <w:bCs/>
          <w:sz w:val="20"/>
        </w:rPr>
      </w:pPr>
      <w:r>
        <w:rPr>
          <w:rFonts w:ascii="Times New Roman" w:hAnsi="Times New Roman"/>
          <w:bCs/>
          <w:sz w:val="20"/>
        </w:rPr>
        <w:t xml:space="preserve">Le risposte alle richieste di chiarimenti presentate in tempo utile sono fornite in formato elettronico almeno </w:t>
      </w:r>
      <w:proofErr w:type="gramStart"/>
      <w:r>
        <w:rPr>
          <w:rFonts w:ascii="Times New Roman" w:hAnsi="Times New Roman"/>
          <w:bCs/>
          <w:sz w:val="20"/>
        </w:rPr>
        <w:t>6</w:t>
      </w:r>
      <w:proofErr w:type="gramEnd"/>
      <w:r>
        <w:rPr>
          <w:rFonts w:ascii="Times New Roman" w:hAnsi="Times New Roman"/>
          <w:bCs/>
          <w:sz w:val="20"/>
        </w:rPr>
        <w:t xml:space="preserve"> giorni prima della scadenza del termine fissato per la presentazione delle offerte, mediante pubblicazione delle richieste in forma anonima e delle relative risposte sul sito istituzionale dell’Azienda USL della Romagna (https://amministrazionetrasparente.auslromagna.it/pubblicita-legale/gare) e sulla Piattaforma SATER (http://intercenter.regione.emilia-romagna.it).</w:t>
      </w:r>
    </w:p>
    <w:p w14:paraId="66BB8955" w14:textId="77777777" w:rsidR="00E03F0F" w:rsidRDefault="00477230">
      <w:pPr>
        <w:jc w:val="both"/>
        <w:rPr>
          <w:rFonts w:ascii="Times New Roman" w:hAnsi="Times New Roman"/>
          <w:b w:val="0"/>
          <w:bCs/>
        </w:rPr>
      </w:pPr>
      <w:r>
        <w:rPr>
          <w:rFonts w:ascii="Times New Roman" w:hAnsi="Times New Roman"/>
          <w:b w:val="0"/>
          <w:bCs/>
        </w:rPr>
        <w:t xml:space="preserve">Si invitano i concorrenti a visionare costantemente tale sezione della Piattaforma o il sito istituzionale. </w:t>
      </w:r>
    </w:p>
    <w:p w14:paraId="43905E6A" w14:textId="77777777" w:rsidR="00E03F0F" w:rsidRDefault="00477230">
      <w:pPr>
        <w:pStyle w:val="Corpotesto"/>
        <w:rPr>
          <w:rFonts w:ascii="Times New Roman" w:hAnsi="Times New Roman"/>
          <w:bCs/>
          <w:sz w:val="20"/>
        </w:rPr>
      </w:pPr>
      <w:r>
        <w:rPr>
          <w:rFonts w:ascii="Times New Roman" w:hAnsi="Times New Roman"/>
          <w:bCs/>
          <w:sz w:val="20"/>
        </w:rPr>
        <w:t>La Piattaforma invia automaticamente agli operatori economici una segnalazione di avviso.</w:t>
      </w:r>
    </w:p>
    <w:p w14:paraId="1482EEDD" w14:textId="77777777" w:rsidR="00E03F0F" w:rsidRDefault="00477230">
      <w:pPr>
        <w:pStyle w:val="Corpotesto"/>
        <w:rPr>
          <w:rFonts w:ascii="Times New Roman" w:hAnsi="Times New Roman"/>
          <w:b/>
          <w:sz w:val="20"/>
          <w:u w:val="single"/>
        </w:rPr>
      </w:pPr>
      <w:r>
        <w:rPr>
          <w:rFonts w:ascii="Times New Roman" w:hAnsi="Times New Roman"/>
          <w:b/>
          <w:sz w:val="20"/>
          <w:u w:val="single"/>
        </w:rPr>
        <w:t xml:space="preserve">Non viene fornita risposta alle richieste presentate con modalità diverse da quelle sopra indicate; non seguiranno ulteriori comunicazioni </w:t>
      </w:r>
    </w:p>
    <w:p w14:paraId="7E124C67" w14:textId="77777777" w:rsidR="00E03F0F" w:rsidRDefault="00477230">
      <w:pPr>
        <w:pStyle w:val="Titolo2"/>
      </w:pPr>
      <w:bookmarkStart w:id="25" w:name="_Toc135752495"/>
      <w:bookmarkStart w:id="26" w:name="_Toc135752333"/>
      <w:bookmarkStart w:id="27" w:name="_Toc153182275"/>
      <w:r>
        <w:t>2.3.</w:t>
      </w:r>
      <w:r>
        <w:tab/>
        <w:t>COMUNICAZIONI</w:t>
      </w:r>
      <w:bookmarkEnd w:id="25"/>
      <w:bookmarkEnd w:id="26"/>
      <w:bookmarkEnd w:id="27"/>
    </w:p>
    <w:p w14:paraId="24F482C7" w14:textId="1C1BEA61" w:rsidR="00E03F0F" w:rsidRDefault="00477230">
      <w:pPr>
        <w:pStyle w:val="Corpotesto"/>
        <w:rPr>
          <w:rFonts w:ascii="Times New Roman" w:hAnsi="Times New Roman"/>
          <w:bCs/>
          <w:sz w:val="20"/>
        </w:rPr>
      </w:pPr>
      <w:r>
        <w:rPr>
          <w:rFonts w:ascii="Times New Roman" w:hAnsi="Times New Roman"/>
          <w:bCs/>
          <w:sz w:val="20"/>
        </w:rPr>
        <w:t>Le comunicazioni tra stazione appaltante e operatori economici avvengono tramite l’apposita sezione della Piattaforma. È onere esclusivo dell’operatore economico prenderne visione. La Piattaforma invia automaticamente agli operatori economici una segnalazione di avviso. Le comunicazioni relative: a) all'aggiudicazione; b) all</w:t>
      </w:r>
      <w:r w:rsidR="001E7550">
        <w:rPr>
          <w:rFonts w:ascii="Times New Roman" w:hAnsi="Times New Roman"/>
          <w:bCs/>
          <w:sz w:val="20"/>
        </w:rPr>
        <w:t>’</w:t>
      </w:r>
      <w:r>
        <w:rPr>
          <w:rFonts w:ascii="Times New Roman" w:hAnsi="Times New Roman"/>
          <w:bCs/>
          <w:sz w:val="20"/>
        </w:rPr>
        <w:t>esclusione; c) alla decisione di non aggiudicare l’appalto; d) alla data di avvenuta stipulazione del contratto con l'aggiudicatario; avvengono utilizzando il domicilio digitale presente negli indici di cui agli articoli 6-</w:t>
      </w:r>
      <w:r w:rsidRPr="001E7550">
        <w:rPr>
          <w:rFonts w:ascii="Times New Roman" w:hAnsi="Times New Roman"/>
          <w:bCs/>
          <w:i/>
          <w:iCs/>
          <w:sz w:val="20"/>
        </w:rPr>
        <w:t>bis</w:t>
      </w:r>
      <w:r>
        <w:rPr>
          <w:rFonts w:ascii="Times New Roman" w:hAnsi="Times New Roman"/>
          <w:bCs/>
          <w:sz w:val="20"/>
        </w:rPr>
        <w:t>, 6-</w:t>
      </w:r>
      <w:r w:rsidRPr="001E7550">
        <w:rPr>
          <w:rFonts w:ascii="Times New Roman" w:hAnsi="Times New Roman"/>
          <w:bCs/>
          <w:i/>
          <w:iCs/>
          <w:sz w:val="20"/>
        </w:rPr>
        <w:t>ter</w:t>
      </w:r>
      <w:r>
        <w:rPr>
          <w:rFonts w:ascii="Times New Roman" w:hAnsi="Times New Roman"/>
          <w:bCs/>
          <w:sz w:val="20"/>
        </w:rPr>
        <w:t>, 6-</w:t>
      </w:r>
      <w:r w:rsidRPr="001E7550">
        <w:rPr>
          <w:rFonts w:ascii="Times New Roman" w:hAnsi="Times New Roman"/>
          <w:bCs/>
          <w:i/>
          <w:iCs/>
          <w:sz w:val="20"/>
        </w:rPr>
        <w:t>quater</w:t>
      </w:r>
      <w:r w:rsidR="001E7550">
        <w:rPr>
          <w:rFonts w:ascii="Times New Roman" w:hAnsi="Times New Roman"/>
          <w:bCs/>
          <w:sz w:val="20"/>
        </w:rPr>
        <w:t xml:space="preserve">, </w:t>
      </w:r>
      <w:r>
        <w:rPr>
          <w:rFonts w:ascii="Times New Roman" w:hAnsi="Times New Roman"/>
          <w:bCs/>
          <w:sz w:val="20"/>
        </w:rPr>
        <w:t>del decreto legislativo n.</w:t>
      </w:r>
      <w:r w:rsidR="001E7550">
        <w:rPr>
          <w:rFonts w:ascii="Times New Roman" w:hAnsi="Times New Roman"/>
          <w:bCs/>
          <w:sz w:val="20"/>
        </w:rPr>
        <w:t xml:space="preserve"> </w:t>
      </w:r>
      <w:r>
        <w:rPr>
          <w:rFonts w:ascii="Times New Roman" w:hAnsi="Times New Roman"/>
          <w:bCs/>
          <w:sz w:val="20"/>
        </w:rPr>
        <w:t xml:space="preserve">82/2005 o, per gli operatori economici transfrontalieri, attraverso un indirizzo di servizio elettronico di recapito certificato qualificato ai sensi del Regolamento </w:t>
      </w:r>
      <w:proofErr w:type="spellStart"/>
      <w:r>
        <w:rPr>
          <w:rFonts w:ascii="Times New Roman" w:hAnsi="Times New Roman"/>
          <w:bCs/>
          <w:sz w:val="20"/>
        </w:rPr>
        <w:t>eIDAS</w:t>
      </w:r>
      <w:proofErr w:type="spellEnd"/>
      <w:r>
        <w:rPr>
          <w:rFonts w:ascii="Times New Roman" w:hAnsi="Times New Roman"/>
          <w:bCs/>
          <w:sz w:val="20"/>
        </w:rPr>
        <w:t xml:space="preserve">. Se l’operatore economico non è presente nei </w:t>
      </w:r>
      <w:proofErr w:type="gramStart"/>
      <w:r>
        <w:rPr>
          <w:rFonts w:ascii="Times New Roman" w:hAnsi="Times New Roman"/>
          <w:bCs/>
          <w:sz w:val="20"/>
        </w:rPr>
        <w:t>predetti</w:t>
      </w:r>
      <w:proofErr w:type="gramEnd"/>
      <w:r>
        <w:rPr>
          <w:rFonts w:ascii="Times New Roman" w:hAnsi="Times New Roman"/>
          <w:bCs/>
          <w:sz w:val="20"/>
        </w:rPr>
        <w:t xml:space="preserve"> indici elegge domicilio digitale speciale presso la stessa Piattaforma e le comunicazioni di cui sopra sono effettuate utilizzando tale domicilio digitale. Si precisa che non incombe sulla stazione appaltante alcun onere di verifica della veridicità inerente alle dichiarazioni rese dall’operatore economico in ordine al domicilio digitale in fase di partecipazione (cfr. domanda di partecipazione).</w:t>
      </w:r>
    </w:p>
    <w:p w14:paraId="5349CCBB" w14:textId="10CD9D85" w:rsidR="00E03F0F" w:rsidRDefault="00477230">
      <w:pPr>
        <w:pStyle w:val="Corpotesto"/>
        <w:rPr>
          <w:rFonts w:ascii="Times New Roman" w:hAnsi="Times New Roman"/>
          <w:bCs/>
          <w:sz w:val="20"/>
        </w:rPr>
      </w:pPr>
      <w:r>
        <w:rPr>
          <w:rFonts w:ascii="Times New Roman" w:hAnsi="Times New Roman"/>
          <w:bCs/>
          <w:sz w:val="20"/>
        </w:rPr>
        <w:t>Le comunicazioni relative all’attivazione del soccorso istruttorio; al subprocedimento di verifica dell’anomalia dell’offerta anomala; alla richiesta di offerta migliorativa e al sorteggio di cui all’articolo 21; avvengono presso la Piattaforma SATER.</w:t>
      </w:r>
    </w:p>
    <w:p w14:paraId="514003DD" w14:textId="77777777" w:rsidR="00E03F0F" w:rsidRDefault="00477230">
      <w:pPr>
        <w:pStyle w:val="Corpotesto"/>
        <w:rPr>
          <w:rFonts w:ascii="Times New Roman" w:hAnsi="Times New Roman"/>
          <w:bCs/>
          <w:sz w:val="20"/>
        </w:rPr>
      </w:pPr>
      <w:r>
        <w:rPr>
          <w:rFonts w:ascii="Times New Roman" w:hAnsi="Times New Roman"/>
          <w:bCs/>
          <w:sz w:val="20"/>
        </w:rPr>
        <w:lastRenderedPageBreak/>
        <w:t xml:space="preserve">In caso di malfunzionamento della piattaforma, la stazione appaltante provvederà all’invio di qualsiasi comunicazione al domicilio digitale presente negli indici di cui ai richiamati articoli 6-bis, 6-ter, 6-quater del decreto legislativo 82/2005. </w:t>
      </w:r>
    </w:p>
    <w:p w14:paraId="1FE11EA3" w14:textId="77777777" w:rsidR="00E03F0F" w:rsidRDefault="00477230">
      <w:pPr>
        <w:pStyle w:val="Corpotesto"/>
        <w:rPr>
          <w:rFonts w:ascii="Times New Roman" w:hAnsi="Times New Roman"/>
          <w:bCs/>
          <w:sz w:val="20"/>
        </w:rPr>
      </w:pPr>
      <w:r>
        <w:rPr>
          <w:rFonts w:ascii="Times New Roman" w:hAnsi="Times New Roman"/>
          <w:bCs/>
          <w:sz w:val="20"/>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A611587" w14:textId="77777777" w:rsidR="00E03F0F" w:rsidRDefault="00477230">
      <w:pPr>
        <w:pStyle w:val="Corpotesto"/>
        <w:rPr>
          <w:rFonts w:ascii="Times New Roman" w:hAnsi="Times New Roman"/>
          <w:bCs/>
          <w:sz w:val="20"/>
        </w:rPr>
      </w:pPr>
      <w:r>
        <w:rPr>
          <w:rFonts w:ascii="Times New Roman" w:hAnsi="Times New Roman"/>
          <w:bCs/>
          <w:sz w:val="20"/>
        </w:rPr>
        <w:t>In caso di consorzi di cui all’art. 65 lett. b), c), d) del Codice, la comunicazione recapitata nei modi sopra indicati al consorzio si intende validamente resa a tutte le consorziate.</w:t>
      </w:r>
    </w:p>
    <w:p w14:paraId="1983AC5E" w14:textId="77777777" w:rsidR="00E03F0F" w:rsidRDefault="00477230">
      <w:pPr>
        <w:pStyle w:val="Corpotesto"/>
        <w:rPr>
          <w:rFonts w:ascii="Times New Roman" w:hAnsi="Times New Roman"/>
          <w:bCs/>
          <w:sz w:val="20"/>
        </w:rPr>
      </w:pPr>
      <w:r>
        <w:rPr>
          <w:rFonts w:ascii="Times New Roman" w:hAnsi="Times New Roman"/>
          <w:bCs/>
          <w:sz w:val="20"/>
        </w:rPr>
        <w:t>In caso di avvalimento, la comunicazione recapitata all’offerente nei modi sopra indicati si intende validamente resa a tutti gli operatori economici ausiliari.</w:t>
      </w:r>
    </w:p>
    <w:p w14:paraId="0435AD35" w14:textId="77777777" w:rsidR="00E03F0F" w:rsidRDefault="00477230">
      <w:pPr>
        <w:pStyle w:val="Titolo"/>
        <w:spacing w:after="240"/>
      </w:pPr>
      <w:bookmarkStart w:id="28" w:name="_Toc153182276"/>
      <w:r>
        <w:t>3.</w:t>
      </w:r>
      <w:r>
        <w:tab/>
        <w:t>OGGETTO DELL’APPALTO, IMPORTO E SUDDIVISIONE IN LOTTI</w:t>
      </w:r>
      <w:bookmarkEnd w:id="28"/>
    </w:p>
    <w:p w14:paraId="43A9F9CA" w14:textId="46CD2D60" w:rsidR="00AF5D29" w:rsidRDefault="00477230">
      <w:pPr>
        <w:tabs>
          <w:tab w:val="left" w:pos="360"/>
        </w:tabs>
        <w:jc w:val="both"/>
        <w:rPr>
          <w:rFonts w:ascii="Times New Roman" w:hAnsi="Times New Roman"/>
          <w:b w:val="0"/>
        </w:rPr>
      </w:pPr>
      <w:r w:rsidRPr="00AF5D29">
        <w:rPr>
          <w:rFonts w:ascii="Times New Roman" w:hAnsi="Times New Roman"/>
          <w:b w:val="0"/>
        </w:rPr>
        <w:t xml:space="preserve">L’appalto è suddiviso in </w:t>
      </w:r>
      <w:proofErr w:type="gramStart"/>
      <w:r w:rsidR="00AF5D29" w:rsidRPr="00AF5D29">
        <w:rPr>
          <w:rFonts w:ascii="Times New Roman" w:hAnsi="Times New Roman"/>
          <w:b w:val="0"/>
        </w:rPr>
        <w:t>5</w:t>
      </w:r>
      <w:proofErr w:type="gramEnd"/>
      <w:r w:rsidRPr="00AF5D29">
        <w:rPr>
          <w:rFonts w:ascii="Times New Roman" w:hAnsi="Times New Roman"/>
          <w:b w:val="0"/>
        </w:rPr>
        <w:t xml:space="preserve"> lotti aggiudicabili singolarmente come da tabella</w:t>
      </w:r>
      <w:r w:rsidR="00AF5D29" w:rsidRPr="00AF5D29">
        <w:rPr>
          <w:rFonts w:ascii="Times New Roman" w:hAnsi="Times New Roman"/>
          <w:b w:val="0"/>
        </w:rPr>
        <w:t xml:space="preserve"> allegata al seguente disciplinare</w:t>
      </w:r>
      <w:r w:rsidRPr="00AF5D29">
        <w:rPr>
          <w:rFonts w:ascii="Times New Roman" w:hAnsi="Times New Roman"/>
          <w:b w:val="0"/>
        </w:rPr>
        <w:t xml:space="preserve"> “</w:t>
      </w:r>
      <w:r w:rsidR="00AF5D29" w:rsidRPr="00AF5D29">
        <w:rPr>
          <w:rFonts w:ascii="Times New Roman" w:hAnsi="Times New Roman"/>
          <w:b w:val="0"/>
        </w:rPr>
        <w:t xml:space="preserve">Allegato A”. L’importo complessivo a base d’asta dell’appalto è pari ad </w:t>
      </w:r>
      <w:r w:rsidR="007910EA">
        <w:rPr>
          <w:rFonts w:ascii="Times New Roman" w:hAnsi="Times New Roman"/>
          <w:bCs/>
        </w:rPr>
        <w:t>€</w:t>
      </w:r>
      <w:r w:rsidR="00AF5D29" w:rsidRPr="00AF5D29">
        <w:rPr>
          <w:rFonts w:ascii="Times New Roman" w:hAnsi="Times New Roman"/>
          <w:bCs/>
        </w:rPr>
        <w:t xml:space="preserve"> 159.900</w:t>
      </w:r>
      <w:r w:rsidR="00AF5D29" w:rsidRPr="00AF5D29">
        <w:rPr>
          <w:rFonts w:ascii="Times New Roman" w:hAnsi="Times New Roman"/>
          <w:b w:val="0"/>
        </w:rPr>
        <w:t xml:space="preserve"> IVA esclusa.</w:t>
      </w:r>
    </w:p>
    <w:p w14:paraId="3605D085" w14:textId="77777777" w:rsidR="00AF5D29" w:rsidRDefault="00AF5D29">
      <w:pPr>
        <w:tabs>
          <w:tab w:val="left" w:pos="360"/>
        </w:tabs>
        <w:jc w:val="both"/>
        <w:rPr>
          <w:rFonts w:ascii="Times New Roman" w:hAnsi="Times New Roman"/>
          <w:b w:val="0"/>
        </w:rPr>
      </w:pPr>
    </w:p>
    <w:p w14:paraId="397B2051" w14:textId="02FBFD14" w:rsidR="00AF5D29" w:rsidRDefault="00AF5D29">
      <w:pPr>
        <w:tabs>
          <w:tab w:val="left" w:pos="360"/>
        </w:tabs>
        <w:jc w:val="both"/>
        <w:rPr>
          <w:rFonts w:ascii="Times New Roman" w:hAnsi="Times New Roman"/>
          <w:b w:val="0"/>
        </w:rPr>
      </w:pPr>
      <w:r>
        <w:rPr>
          <w:rFonts w:ascii="Times New Roman" w:hAnsi="Times New Roman"/>
          <w:b w:val="0"/>
        </w:rPr>
        <w:t>Il dettaglio delle prestazioni oggetto di ogni lotto è indicato nel Capitolato di Gara, ed in particolare nella tabella ivi allegata e denominata “Allegato A”.</w:t>
      </w:r>
    </w:p>
    <w:p w14:paraId="4E251413" w14:textId="77777777" w:rsidR="00AF5D29" w:rsidRDefault="00AF5D29">
      <w:pPr>
        <w:tabs>
          <w:tab w:val="left" w:pos="360"/>
        </w:tabs>
        <w:jc w:val="both"/>
        <w:rPr>
          <w:rFonts w:ascii="Times New Roman" w:hAnsi="Times New Roman"/>
          <w:b w:val="0"/>
        </w:rPr>
      </w:pPr>
    </w:p>
    <w:p w14:paraId="6DF8485D" w14:textId="522DB3BE" w:rsidR="00AF5D29" w:rsidRPr="00AF5D29" w:rsidRDefault="00AF5D29">
      <w:pPr>
        <w:tabs>
          <w:tab w:val="left" w:pos="360"/>
        </w:tabs>
        <w:jc w:val="both"/>
        <w:rPr>
          <w:rFonts w:ascii="Times New Roman" w:hAnsi="Times New Roman"/>
          <w:b w:val="0"/>
        </w:rPr>
      </w:pPr>
      <w:r w:rsidRPr="00116B13">
        <w:rPr>
          <w:rFonts w:ascii="Times New Roman" w:hAnsi="Times New Roman"/>
          <w:b w:val="0"/>
        </w:rPr>
        <w:t>L’importo degli oneri per la sicurezza</w:t>
      </w:r>
      <w:r w:rsidR="009F5F2A" w:rsidRPr="00116B13">
        <w:rPr>
          <w:rFonts w:ascii="Times New Roman" w:hAnsi="Times New Roman"/>
          <w:b w:val="0"/>
        </w:rPr>
        <w:t xml:space="preserve"> da interferenze</w:t>
      </w:r>
      <w:r w:rsidRPr="00116B13">
        <w:rPr>
          <w:rFonts w:ascii="Times New Roman" w:hAnsi="Times New Roman"/>
          <w:b w:val="0"/>
        </w:rPr>
        <w:t xml:space="preserve"> </w:t>
      </w:r>
      <w:r w:rsidR="009F5F2A" w:rsidRPr="00116B13">
        <w:rPr>
          <w:rFonts w:ascii="Times New Roman" w:hAnsi="Times New Roman"/>
          <w:b w:val="0"/>
        </w:rPr>
        <w:t>è</w:t>
      </w:r>
      <w:r w:rsidRPr="00116B13">
        <w:rPr>
          <w:rFonts w:ascii="Times New Roman" w:hAnsi="Times New Roman"/>
          <w:b w:val="0"/>
        </w:rPr>
        <w:t xml:space="preserve"> pari a zero</w:t>
      </w:r>
      <w:r>
        <w:rPr>
          <w:rFonts w:ascii="Times New Roman" w:hAnsi="Times New Roman"/>
          <w:b w:val="0"/>
        </w:rPr>
        <w:t>.</w:t>
      </w:r>
    </w:p>
    <w:p w14:paraId="3F3F1944" w14:textId="77777777" w:rsidR="00E03F0F" w:rsidRDefault="00E03F0F">
      <w:pPr>
        <w:pStyle w:val="Corpotesto"/>
        <w:rPr>
          <w:rFonts w:ascii="Times New Roman" w:hAnsi="Times New Roman"/>
          <w:sz w:val="20"/>
        </w:rPr>
      </w:pPr>
    </w:p>
    <w:p w14:paraId="50FD0A33" w14:textId="759A0D3F" w:rsidR="00E03F0F" w:rsidRPr="003E669D" w:rsidRDefault="00477230" w:rsidP="003E669D">
      <w:pPr>
        <w:pStyle w:val="Titolo2"/>
      </w:pPr>
      <w:bookmarkStart w:id="29" w:name="_Toc153182277"/>
      <w:r>
        <w:t>3.1.</w:t>
      </w:r>
      <w:r>
        <w:tab/>
        <w:t>DURATA</w:t>
      </w:r>
      <w:bookmarkEnd w:id="29"/>
    </w:p>
    <w:p w14:paraId="1736529A" w14:textId="2BFC3389" w:rsidR="003E669D" w:rsidRDefault="00477230" w:rsidP="00477230">
      <w:pPr>
        <w:shd w:val="clear" w:color="auto" w:fill="FFFFFF"/>
        <w:jc w:val="both"/>
        <w:rPr>
          <w:rFonts w:ascii="Times New Roman" w:hAnsi="Times New Roman"/>
          <w:b w:val="0"/>
        </w:rPr>
      </w:pPr>
      <w:r>
        <w:rPr>
          <w:rFonts w:ascii="Times New Roman" w:hAnsi="Times New Roman"/>
          <w:b w:val="0"/>
        </w:rPr>
        <w:t>La durata dell’appalto (escluse le eventuali opzioni) è di</w:t>
      </w:r>
      <w:r w:rsidR="003E669D">
        <w:rPr>
          <w:rFonts w:ascii="Times New Roman" w:hAnsi="Times New Roman"/>
          <w:b w:val="0"/>
        </w:rPr>
        <w:t xml:space="preserve"> tre anni</w:t>
      </w:r>
      <w:r>
        <w:rPr>
          <w:rFonts w:ascii="Times New Roman" w:hAnsi="Times New Roman"/>
          <w:b w:val="0"/>
        </w:rPr>
        <w:t>, dalla data di stipulazione del contratto o dalla data in cui l’Amministrazione potrà dare avvio all’esecuzione relativamente alle prestazioni che debbano essere rese anticipatamente.</w:t>
      </w:r>
    </w:p>
    <w:p w14:paraId="2D4234CD" w14:textId="77777777" w:rsidR="009F5F2A" w:rsidRDefault="009F5F2A" w:rsidP="00477230">
      <w:pPr>
        <w:shd w:val="clear" w:color="auto" w:fill="FFFFFF"/>
        <w:jc w:val="both"/>
        <w:rPr>
          <w:rFonts w:ascii="Times New Roman" w:hAnsi="Times New Roman"/>
          <w:b w:val="0"/>
        </w:rPr>
      </w:pPr>
    </w:p>
    <w:p w14:paraId="52C314F6" w14:textId="77777777" w:rsidR="009F5F2A" w:rsidRDefault="00477230" w:rsidP="009F5F2A">
      <w:pPr>
        <w:jc w:val="both"/>
        <w:rPr>
          <w:rFonts w:ascii="Times New Roman" w:hAnsi="Times New Roman"/>
          <w:b w:val="0"/>
        </w:rPr>
      </w:pPr>
      <w:r>
        <w:rPr>
          <w:rFonts w:ascii="Times New Roman" w:hAnsi="Times New Roman"/>
          <w:b w:val="0"/>
        </w:rPr>
        <w:t xml:space="preserve"> L’esercizio delle opzioni previste per l’acquisizione delle quantità aggiuntive opzionali potrà avvenire </w:t>
      </w:r>
      <w:r w:rsidR="009F5F2A">
        <w:rPr>
          <w:rFonts w:ascii="Times New Roman" w:hAnsi="Times New Roman"/>
          <w:b w:val="0"/>
        </w:rPr>
        <w:t>durante tutta la durata dell’appalto, del rinnovo, della proroga e del contratto ponte.</w:t>
      </w:r>
    </w:p>
    <w:p w14:paraId="48D881F6" w14:textId="77777777" w:rsidR="009F5F2A" w:rsidRDefault="009F5F2A" w:rsidP="009F5F2A">
      <w:pPr>
        <w:jc w:val="both"/>
        <w:rPr>
          <w:rFonts w:ascii="Times New Roman" w:hAnsi="Times New Roman"/>
          <w:b w:val="0"/>
        </w:rPr>
      </w:pPr>
    </w:p>
    <w:p w14:paraId="58BFF116" w14:textId="2107F1EB" w:rsidR="00E03F0F" w:rsidRDefault="00477230" w:rsidP="009F5F2A">
      <w:pPr>
        <w:jc w:val="both"/>
        <w:rPr>
          <w:rFonts w:ascii="Times New Roman" w:hAnsi="Times New Roman"/>
          <w:b w:val="0"/>
        </w:rPr>
      </w:pPr>
      <w:r>
        <w:rPr>
          <w:rFonts w:ascii="Times New Roman" w:hAnsi="Times New Roman"/>
          <w:b w:val="0"/>
        </w:rPr>
        <w:t xml:space="preserve">Si precisa che la durata dell’appalto e delle altre opzioni temporali è commisurata alla stima del fabbisogno aziendale e, pertanto - previo costante monitoraggio economico del contratto supportato dal DEC -, la stazione appaltante ha facoltà di esercitare l’opzione di anche conservare l’efficacia del medesimo contratto sino massimo ad esaurimento della sua capienza economica e, comunque, non oltre al subentro di altro contraente. </w:t>
      </w:r>
    </w:p>
    <w:p w14:paraId="5690B215" w14:textId="77777777" w:rsidR="00E03F0F" w:rsidRDefault="00E03F0F">
      <w:pPr>
        <w:pStyle w:val="Corpotesto"/>
        <w:rPr>
          <w:rFonts w:ascii="Times New Roman" w:hAnsi="Times New Roman"/>
          <w:sz w:val="20"/>
        </w:rPr>
      </w:pPr>
    </w:p>
    <w:p w14:paraId="080CA859" w14:textId="77777777" w:rsidR="00E03F0F" w:rsidRDefault="00477230">
      <w:pPr>
        <w:pStyle w:val="Titolo2"/>
      </w:pPr>
      <w:bookmarkStart w:id="30" w:name="_Toc153182278"/>
      <w:r>
        <w:t>3.2.</w:t>
      </w:r>
      <w:r>
        <w:tab/>
        <w:t>REVISIONE PREZZI</w:t>
      </w:r>
      <w:bookmarkEnd w:id="30"/>
    </w:p>
    <w:p w14:paraId="68A31434" w14:textId="04D4BB41" w:rsidR="00E03F0F" w:rsidRDefault="00477230">
      <w:pPr>
        <w:pStyle w:val="Corpotesto"/>
        <w:rPr>
          <w:rFonts w:ascii="Times New Roman" w:hAnsi="Times New Roman"/>
          <w:sz w:val="20"/>
        </w:rPr>
      </w:pPr>
      <w:r>
        <w:rPr>
          <w:rFonts w:ascii="Times New Roman" w:hAnsi="Times New Roman"/>
          <w:sz w:val="20"/>
        </w:rPr>
        <w:t>Qualora nel corso di esecuzione del contratto si verifica una variazione, in aumento o in diminuzione, del costo de</w:t>
      </w:r>
      <w:r w:rsidR="009F5F2A">
        <w:rPr>
          <w:rFonts w:ascii="Times New Roman" w:hAnsi="Times New Roman"/>
          <w:sz w:val="20"/>
        </w:rPr>
        <w:t>i beni</w:t>
      </w:r>
      <w:r>
        <w:rPr>
          <w:rFonts w:ascii="Times New Roman" w:hAnsi="Times New Roman"/>
          <w:sz w:val="20"/>
        </w:rPr>
        <w:t xml:space="preserve"> superiore al cinque per cento, dell’importo complessivo, i prezzi sono aggiornati, nella misura dell’ottanta per cento della variazione, in relazione alla prestazione principale. </w:t>
      </w:r>
    </w:p>
    <w:p w14:paraId="534AFFBB" w14:textId="77777777" w:rsidR="00E03F0F" w:rsidRDefault="00E03F0F">
      <w:pPr>
        <w:pStyle w:val="Corpotesto"/>
        <w:rPr>
          <w:rFonts w:ascii="Times New Roman" w:hAnsi="Times New Roman"/>
          <w:sz w:val="20"/>
        </w:rPr>
      </w:pPr>
    </w:p>
    <w:p w14:paraId="7F4197E6" w14:textId="77777777" w:rsidR="00E03F0F" w:rsidRDefault="00477230">
      <w:pPr>
        <w:pStyle w:val="Paragrafoelenco"/>
        <w:widowControl/>
        <w:numPr>
          <w:ilvl w:val="0"/>
          <w:numId w:val="2"/>
        </w:numPr>
        <w:shd w:val="clear" w:color="auto" w:fill="FFFFFF"/>
        <w:contextualSpacing/>
        <w:jc w:val="both"/>
        <w:rPr>
          <w:rFonts w:ascii="Times New Roman" w:eastAsia="Calibri" w:hAnsi="Times New Roman"/>
          <w:b/>
          <w:bCs/>
          <w:sz w:val="20"/>
          <w:szCs w:val="20"/>
        </w:rPr>
      </w:pPr>
      <w:r>
        <w:rPr>
          <w:rFonts w:ascii="Times New Roman" w:eastAsia="Calibri" w:hAnsi="Times New Roman"/>
          <w:bCs/>
          <w:sz w:val="20"/>
          <w:szCs w:val="20"/>
        </w:rPr>
        <w:t xml:space="preserve">Ai sensi di quanto previsto dall’art. 60 del </w:t>
      </w:r>
      <w:proofErr w:type="spellStart"/>
      <w:r>
        <w:rPr>
          <w:rFonts w:ascii="Times New Roman" w:eastAsia="Calibri" w:hAnsi="Times New Roman"/>
          <w:bCs/>
          <w:sz w:val="20"/>
          <w:szCs w:val="20"/>
        </w:rPr>
        <w:t>D.Lgs.</w:t>
      </w:r>
      <w:proofErr w:type="spellEnd"/>
      <w:r>
        <w:rPr>
          <w:rFonts w:ascii="Times New Roman" w:eastAsia="Calibri" w:hAnsi="Times New Roman"/>
          <w:bCs/>
          <w:sz w:val="20"/>
          <w:szCs w:val="20"/>
        </w:rPr>
        <w:t xml:space="preserve"> 36/2023, durante l’esecuzione del contratto è consentita la revisione dei prezzi secondo le modalità, condizioni e limiti di seguito esplicitati. </w:t>
      </w:r>
    </w:p>
    <w:p w14:paraId="126D5322" w14:textId="77777777" w:rsidR="00E03F0F" w:rsidRDefault="00477230">
      <w:pPr>
        <w:pStyle w:val="Paragrafoelenco"/>
        <w:widowControl/>
        <w:numPr>
          <w:ilvl w:val="0"/>
          <w:numId w:val="2"/>
        </w:numPr>
        <w:shd w:val="clear" w:color="auto" w:fill="FFFFFF"/>
        <w:contextualSpacing/>
        <w:jc w:val="both"/>
        <w:rPr>
          <w:rFonts w:ascii="Times New Roman" w:eastAsia="Calibri" w:hAnsi="Times New Roman"/>
          <w:b/>
          <w:bCs/>
          <w:sz w:val="20"/>
          <w:szCs w:val="20"/>
        </w:rPr>
      </w:pPr>
      <w:r>
        <w:rPr>
          <w:rFonts w:ascii="Times New Roman" w:eastAsia="Calibri" w:hAnsi="Times New Roman"/>
          <w:bCs/>
          <w:sz w:val="20"/>
          <w:szCs w:val="20"/>
        </w:rPr>
        <w:t>La revisione si attiva al verificarsi di particolari condizioni di natura oggettiva che determinano una variazione del costo della fornitura o del servizio, in aumento o in diminuzione, superiore al 5 per cento dell’importo complessivo contrattuale e opera nella misura dell’80 per cento della variazione stessa, in relazione alle prestazioni da eseguire.</w:t>
      </w:r>
      <w:r>
        <w:rPr>
          <w:rFonts w:ascii="Times New Roman" w:eastAsia="Calibri" w:hAnsi="Times New Roman"/>
          <w:b/>
          <w:bCs/>
          <w:sz w:val="20"/>
          <w:szCs w:val="20"/>
        </w:rPr>
        <w:t xml:space="preserve"> </w:t>
      </w:r>
      <w:r>
        <w:rPr>
          <w:rFonts w:ascii="Times New Roman" w:eastAsia="Calibri" w:hAnsi="Times New Roman"/>
          <w:sz w:val="20"/>
          <w:szCs w:val="20"/>
        </w:rPr>
        <w:t xml:space="preserve">Al verificarsi delle </w:t>
      </w:r>
      <w:proofErr w:type="gramStart"/>
      <w:r>
        <w:rPr>
          <w:rFonts w:ascii="Times New Roman" w:eastAsia="Calibri" w:hAnsi="Times New Roman"/>
          <w:sz w:val="20"/>
          <w:szCs w:val="20"/>
        </w:rPr>
        <w:t>predette</w:t>
      </w:r>
      <w:proofErr w:type="gramEnd"/>
      <w:r>
        <w:rPr>
          <w:rFonts w:ascii="Times New Roman" w:eastAsia="Calibri" w:hAnsi="Times New Roman"/>
          <w:sz w:val="20"/>
          <w:szCs w:val="20"/>
        </w:rPr>
        <w:t xml:space="preserve"> particolari condizioni</w:t>
      </w:r>
      <w:r>
        <w:rPr>
          <w:rFonts w:ascii="Times New Roman" w:eastAsia="Calibri" w:hAnsi="Times New Roman"/>
          <w:bCs/>
          <w:sz w:val="20"/>
          <w:szCs w:val="20"/>
        </w:rPr>
        <w:t xml:space="preserve">, l’operatore economico - mediante produzione di documentazione comprovante l’oggettivo ed effettivo aumento dei costi sostenuti, nonché l’incidenza e la connessione causale degli stessi con il contratto in essere - propone istanza di attivazione del procedimento di revisione prezzi tramite posta certificata. </w:t>
      </w:r>
    </w:p>
    <w:p w14:paraId="071B0D81" w14:textId="77777777" w:rsidR="00E03F0F" w:rsidRDefault="00477230">
      <w:pPr>
        <w:pStyle w:val="Paragrafoelenco"/>
        <w:numPr>
          <w:ilvl w:val="0"/>
          <w:numId w:val="2"/>
        </w:numPr>
        <w:shd w:val="clear" w:color="auto" w:fill="FFFFFF"/>
        <w:jc w:val="both"/>
        <w:rPr>
          <w:rFonts w:ascii="Times New Roman" w:eastAsia="Calibri" w:hAnsi="Times New Roman"/>
          <w:bCs/>
          <w:sz w:val="20"/>
          <w:szCs w:val="20"/>
        </w:rPr>
      </w:pPr>
      <w:r>
        <w:rPr>
          <w:rFonts w:ascii="Times New Roman" w:eastAsia="Calibri" w:hAnsi="Times New Roman"/>
          <w:bCs/>
          <w:sz w:val="20"/>
          <w:szCs w:val="20"/>
        </w:rPr>
        <w:t xml:space="preserve">Ai fini della determinazione della variazione dei costi e dei prezzi di cui sopra si utilizzano gli indici dei prezzi al consumo, dei prezzi alla produzione dell’industria e dei servizi e gli indici delle retribuzioni contrattuali orarie </w:t>
      </w:r>
    </w:p>
    <w:p w14:paraId="33E1D2A6" w14:textId="77777777" w:rsidR="00E03F0F" w:rsidRPr="009F5F2A" w:rsidRDefault="00477230">
      <w:pPr>
        <w:pStyle w:val="Paragrafoelenco"/>
        <w:shd w:val="clear" w:color="auto" w:fill="FFFFFF"/>
        <w:ind w:left="426" w:firstLine="0"/>
        <w:jc w:val="both"/>
      </w:pPr>
      <w:r w:rsidRPr="009F5F2A">
        <w:rPr>
          <w:rFonts w:ascii="Times New Roman" w:eastAsia="Calibri" w:hAnsi="Times New Roman"/>
          <w:bCs/>
          <w:sz w:val="20"/>
          <w:szCs w:val="20"/>
        </w:rPr>
        <w:t xml:space="preserve">indici dei prezzi al consumo - </w:t>
      </w:r>
      <w:r w:rsidRPr="009F5F2A">
        <w:rPr>
          <w:rStyle w:val="CollegamentoInternet"/>
          <w:rFonts w:ascii="Times New Roman" w:eastAsia="Calibri" w:hAnsi="Times New Roman"/>
          <w:bCs/>
          <w:color w:val="auto"/>
          <w:sz w:val="20"/>
          <w:szCs w:val="20"/>
        </w:rPr>
        <w:t>https://www.istat.it/it/archivio/30440</w:t>
      </w:r>
    </w:p>
    <w:p w14:paraId="795AFA66" w14:textId="77777777" w:rsidR="00E03F0F" w:rsidRPr="009F5F2A" w:rsidRDefault="00477230">
      <w:pPr>
        <w:pStyle w:val="Paragrafoelenco"/>
        <w:shd w:val="clear" w:color="auto" w:fill="FFFFFF"/>
        <w:ind w:left="426" w:firstLine="0"/>
        <w:jc w:val="both"/>
      </w:pPr>
      <w:r w:rsidRPr="009F5F2A">
        <w:rPr>
          <w:rFonts w:ascii="Times New Roman" w:eastAsia="Calibri" w:hAnsi="Times New Roman"/>
          <w:bCs/>
          <w:sz w:val="20"/>
          <w:szCs w:val="20"/>
        </w:rPr>
        <w:t xml:space="preserve">indici prezzi alla produzione dell’industria - </w:t>
      </w:r>
      <w:r w:rsidRPr="009F5F2A">
        <w:rPr>
          <w:rStyle w:val="CollegamentoInternet"/>
          <w:rFonts w:ascii="Times New Roman" w:eastAsia="Calibri" w:hAnsi="Times New Roman"/>
          <w:bCs/>
          <w:color w:val="auto"/>
          <w:sz w:val="20"/>
          <w:szCs w:val="20"/>
        </w:rPr>
        <w:t>http://dati.istat.it/Index.aspx?DataSetCode=dcsc_prezzpind_1</w:t>
      </w:r>
    </w:p>
    <w:p w14:paraId="324521ED" w14:textId="77777777" w:rsidR="00E03F0F" w:rsidRPr="009F5F2A" w:rsidRDefault="00477230">
      <w:pPr>
        <w:pStyle w:val="Paragrafoelenco"/>
        <w:shd w:val="clear" w:color="auto" w:fill="FFFFFF"/>
        <w:ind w:left="426" w:firstLine="0"/>
      </w:pPr>
      <w:r w:rsidRPr="009F5F2A">
        <w:rPr>
          <w:rFonts w:ascii="Times New Roman" w:eastAsia="Calibri" w:hAnsi="Times New Roman"/>
          <w:bCs/>
          <w:sz w:val="20"/>
          <w:szCs w:val="20"/>
        </w:rPr>
        <w:t xml:space="preserve">indici prezzi alla produzione dei servizi - </w:t>
      </w:r>
      <w:r w:rsidRPr="009F5F2A">
        <w:rPr>
          <w:rStyle w:val="CollegamentoInternet"/>
          <w:rFonts w:ascii="Times New Roman" w:eastAsia="Calibri" w:hAnsi="Times New Roman"/>
          <w:bCs/>
          <w:color w:val="auto"/>
          <w:sz w:val="20"/>
          <w:szCs w:val="20"/>
        </w:rPr>
        <w:t>http://dati.istat.it/Index.aspx?DataSetCode=DCSC_PREZPRODSERV_1</w:t>
      </w:r>
    </w:p>
    <w:p w14:paraId="21335924" w14:textId="77777777" w:rsidR="00E03F0F" w:rsidRDefault="00477230">
      <w:pPr>
        <w:pStyle w:val="Paragrafoelenco"/>
        <w:shd w:val="clear" w:color="auto" w:fill="FFFFFF"/>
        <w:ind w:left="426" w:firstLine="0"/>
      </w:pPr>
      <w:r w:rsidRPr="009F5F2A">
        <w:rPr>
          <w:rFonts w:ascii="Times New Roman" w:eastAsia="Calibri" w:hAnsi="Times New Roman"/>
          <w:bCs/>
          <w:sz w:val="20"/>
          <w:szCs w:val="20"/>
        </w:rPr>
        <w:lastRenderedPageBreak/>
        <w:t xml:space="preserve">indici delle retribuzioni contrattuali orarie </w:t>
      </w:r>
      <w:r w:rsidRPr="009F5F2A">
        <w:rPr>
          <w:rStyle w:val="CollegamentoInternet"/>
          <w:rFonts w:ascii="Times New Roman" w:eastAsia="Calibri" w:hAnsi="Times New Roman"/>
          <w:bCs/>
          <w:color w:val="auto"/>
          <w:sz w:val="20"/>
          <w:szCs w:val="20"/>
        </w:rPr>
        <w:t>http://dati.istat.it/Index.aspx?DataSetCode=DCSC_RETRCONTR1C</w:t>
      </w:r>
    </w:p>
    <w:p w14:paraId="49EF7DF6" w14:textId="77777777" w:rsidR="00E03F0F" w:rsidRDefault="00477230">
      <w:pPr>
        <w:pStyle w:val="Paragrafoelenco"/>
        <w:widowControl/>
        <w:numPr>
          <w:ilvl w:val="0"/>
          <w:numId w:val="2"/>
        </w:numPr>
        <w:shd w:val="clear" w:color="auto" w:fill="FFFFFF"/>
        <w:contextualSpacing/>
        <w:jc w:val="both"/>
        <w:rPr>
          <w:rFonts w:ascii="Times New Roman" w:eastAsia="Calibri" w:hAnsi="Times New Roman"/>
          <w:b/>
          <w:bCs/>
          <w:sz w:val="20"/>
          <w:szCs w:val="20"/>
        </w:rPr>
      </w:pPr>
      <w:r>
        <w:rPr>
          <w:rFonts w:ascii="Times New Roman" w:eastAsia="Calibri" w:hAnsi="Times New Roman"/>
          <w:bCs/>
          <w:sz w:val="20"/>
          <w:szCs w:val="20"/>
        </w:rPr>
        <w:t>La revisione avviene esclusivamente con espressa autorizzazione rilasciata dal RUP.</w:t>
      </w:r>
      <w:r>
        <w:rPr>
          <w:rFonts w:ascii="Times New Roman" w:eastAsia="Calibri" w:hAnsi="Times New Roman"/>
          <w:b/>
          <w:bCs/>
          <w:sz w:val="20"/>
          <w:szCs w:val="20"/>
        </w:rPr>
        <w:t xml:space="preserve"> </w:t>
      </w:r>
      <w:r>
        <w:rPr>
          <w:rFonts w:ascii="Times New Roman" w:eastAsia="Calibri" w:hAnsi="Times New Roman"/>
          <w:bCs/>
          <w:sz w:val="20"/>
          <w:szCs w:val="20"/>
        </w:rPr>
        <w:t xml:space="preserve">Il RUP, entro 45 giorni dalla ricezione dalla PEC, istruisce assieme al Direttore dell’esecuzione (DEC) la richiesta e definisce il valore della revisione eventualmente concessa; il termine di 45 giorni può essere interrotto dal RUP qualora siano necessarie integrazioni istruttorie. L’atto di conclusione del procedimento di revisione dei prezzi è trasmesso via PEC all’indirizzo indicato nel contratto dall’aggiudicatario. </w:t>
      </w:r>
    </w:p>
    <w:p w14:paraId="03C035F0" w14:textId="77777777" w:rsidR="00E03F0F" w:rsidRDefault="00477230">
      <w:pPr>
        <w:pStyle w:val="Paragrafoelenco"/>
        <w:widowControl/>
        <w:numPr>
          <w:ilvl w:val="0"/>
          <w:numId w:val="2"/>
        </w:numPr>
        <w:shd w:val="clear" w:color="auto" w:fill="FFFFFF"/>
        <w:contextualSpacing/>
        <w:jc w:val="both"/>
        <w:rPr>
          <w:rFonts w:ascii="Times New Roman" w:eastAsia="Calibri" w:hAnsi="Times New Roman"/>
          <w:b/>
          <w:bCs/>
          <w:sz w:val="20"/>
          <w:szCs w:val="20"/>
        </w:rPr>
      </w:pPr>
      <w:r>
        <w:rPr>
          <w:rFonts w:ascii="Times New Roman" w:eastAsia="Calibri" w:hAnsi="Times New Roman"/>
          <w:bCs/>
          <w:sz w:val="20"/>
          <w:szCs w:val="20"/>
        </w:rPr>
        <w:t>Il procedimento di revisione prezzi non è consentito prima che siano trascorsi quanto meno sei mesi dall’avvio dell’esecuzione del contratto. La revisione prezzi può essere accordata per un determinato tempo, anche infra-annuale, ferma restando in ogni caso la facoltà di revisione in riduzione qualora si modifichino le condizioni e i presupposti sulla cui base è stata disposta.</w:t>
      </w:r>
    </w:p>
    <w:p w14:paraId="7FE1FD6B" w14:textId="1F63A592" w:rsidR="00E03F0F" w:rsidRDefault="00477230">
      <w:pPr>
        <w:pStyle w:val="Paragrafoelenco"/>
        <w:widowControl/>
        <w:numPr>
          <w:ilvl w:val="0"/>
          <w:numId w:val="2"/>
        </w:numPr>
        <w:shd w:val="clear" w:color="auto" w:fill="FFFFFF"/>
        <w:contextualSpacing/>
        <w:jc w:val="both"/>
        <w:rPr>
          <w:rFonts w:ascii="Times New Roman" w:eastAsia="Calibri" w:hAnsi="Times New Roman"/>
          <w:b/>
          <w:bCs/>
          <w:sz w:val="20"/>
          <w:szCs w:val="20"/>
        </w:rPr>
      </w:pPr>
      <w:r>
        <w:rPr>
          <w:rFonts w:ascii="Times New Roman" w:eastAsia="Calibri" w:hAnsi="Times New Roman"/>
          <w:bCs/>
          <w:sz w:val="20"/>
          <w:szCs w:val="20"/>
        </w:rPr>
        <w:t>La revisione prezzi è disposta entro il limite massimo d</w:t>
      </w:r>
      <w:r w:rsidR="003A4D9B">
        <w:rPr>
          <w:rFonts w:ascii="Times New Roman" w:eastAsia="Calibri" w:hAnsi="Times New Roman"/>
          <w:bCs/>
          <w:sz w:val="20"/>
          <w:szCs w:val="20"/>
        </w:rPr>
        <w:t>el 50% del valore base d’asta, del rinnovo, proroga e contratto ponte,</w:t>
      </w:r>
      <w:r>
        <w:rPr>
          <w:rFonts w:ascii="Times New Roman" w:eastAsia="Calibri" w:hAnsi="Times New Roman"/>
          <w:bCs/>
          <w:sz w:val="20"/>
          <w:szCs w:val="20"/>
        </w:rPr>
        <w:t xml:space="preserve"> ferma restando la facoltà di utilizzo in via residuale di tale capienza economica anche per eventuali altre opzioni quantitative in aumento.</w:t>
      </w:r>
      <w:r w:rsidR="003A4D9B">
        <w:rPr>
          <w:rFonts w:ascii="Times New Roman" w:eastAsia="Calibri" w:hAnsi="Times New Roman"/>
          <w:bCs/>
          <w:sz w:val="20"/>
          <w:szCs w:val="20"/>
        </w:rPr>
        <w:t xml:space="preserve"> L’importo complessivo dell’opzione revisione prezzi è pari ad </w:t>
      </w:r>
      <w:r w:rsidR="007910EA">
        <w:rPr>
          <w:rFonts w:ascii="Times New Roman" w:eastAsia="Calibri" w:hAnsi="Times New Roman"/>
          <w:b/>
          <w:sz w:val="20"/>
          <w:szCs w:val="20"/>
        </w:rPr>
        <w:t>€</w:t>
      </w:r>
      <w:r w:rsidR="003A4D9B" w:rsidRPr="003A4D9B">
        <w:rPr>
          <w:rFonts w:ascii="Times New Roman" w:eastAsia="Calibri" w:hAnsi="Times New Roman"/>
          <w:b/>
          <w:sz w:val="20"/>
          <w:szCs w:val="20"/>
        </w:rPr>
        <w:t xml:space="preserve"> 206.537,50</w:t>
      </w:r>
      <w:r w:rsidR="003A4D9B">
        <w:rPr>
          <w:rFonts w:ascii="Times New Roman" w:eastAsia="Calibri" w:hAnsi="Times New Roman"/>
          <w:bCs/>
          <w:sz w:val="20"/>
          <w:szCs w:val="20"/>
        </w:rPr>
        <w:t>. Tale importo è dettagliato per ciascun lotto nel</w:t>
      </w:r>
      <w:r w:rsidR="007910EA">
        <w:rPr>
          <w:rFonts w:ascii="Times New Roman" w:eastAsia="Calibri" w:hAnsi="Times New Roman"/>
          <w:bCs/>
          <w:sz w:val="20"/>
          <w:szCs w:val="20"/>
        </w:rPr>
        <w:t xml:space="preserve"> documento “</w:t>
      </w:r>
      <w:r w:rsidR="003A4D9B">
        <w:rPr>
          <w:rFonts w:ascii="Times New Roman" w:eastAsia="Calibri" w:hAnsi="Times New Roman"/>
          <w:bCs/>
          <w:sz w:val="20"/>
          <w:szCs w:val="20"/>
        </w:rPr>
        <w:t>Allegato 9 – Quadro economico”.</w:t>
      </w:r>
    </w:p>
    <w:p w14:paraId="1BC3EBC8" w14:textId="77777777" w:rsidR="00E03F0F" w:rsidRDefault="00477230">
      <w:pPr>
        <w:pStyle w:val="Paragrafoelenco"/>
        <w:widowControl/>
        <w:numPr>
          <w:ilvl w:val="0"/>
          <w:numId w:val="2"/>
        </w:numPr>
        <w:shd w:val="clear" w:color="auto" w:fill="FFFFFF"/>
        <w:contextualSpacing/>
        <w:jc w:val="both"/>
        <w:rPr>
          <w:rFonts w:ascii="Times New Roman" w:eastAsia="Calibri" w:hAnsi="Times New Roman"/>
          <w:b/>
          <w:bCs/>
          <w:sz w:val="20"/>
          <w:szCs w:val="20"/>
        </w:rPr>
      </w:pPr>
      <w:r>
        <w:rPr>
          <w:rFonts w:ascii="Times New Roman" w:eastAsia="Calibri" w:hAnsi="Times New Roman"/>
          <w:bCs/>
          <w:sz w:val="20"/>
          <w:szCs w:val="20"/>
        </w:rPr>
        <w:t xml:space="preserve">Ulteriori revisioni di prezzo possono essere consentite qualora normative sopravvenute alla stipula del contratto lo consentano, secondo le modalità e i limiti ivi previste. </w:t>
      </w:r>
    </w:p>
    <w:p w14:paraId="46391F83" w14:textId="0CFECE83" w:rsidR="00E03F0F" w:rsidRDefault="00477230">
      <w:pPr>
        <w:pStyle w:val="Paragrafoelenco"/>
        <w:widowControl/>
        <w:numPr>
          <w:ilvl w:val="0"/>
          <w:numId w:val="2"/>
        </w:numPr>
        <w:shd w:val="clear" w:color="auto" w:fill="FFFFFF"/>
        <w:contextualSpacing/>
        <w:jc w:val="both"/>
        <w:rPr>
          <w:rFonts w:ascii="Times New Roman" w:eastAsia="Calibri" w:hAnsi="Times New Roman"/>
          <w:bCs/>
          <w:sz w:val="20"/>
          <w:szCs w:val="20"/>
        </w:rPr>
      </w:pPr>
      <w:r>
        <w:rPr>
          <w:rFonts w:ascii="Times New Roman" w:eastAsia="Calibri" w:hAnsi="Times New Roman"/>
          <w:bCs/>
          <w:sz w:val="20"/>
          <w:szCs w:val="20"/>
        </w:rPr>
        <w:t>Ai sensi dell’art. 9 del Codice, resta ferma in ogni caso la facoltà dell’operatore economico di chiedere l’applicazione dell’art. 1467 del c.c., da trasmettere al RUP tramite PEC</w:t>
      </w:r>
      <w:r w:rsidR="001128D2">
        <w:rPr>
          <w:rFonts w:ascii="Times New Roman" w:eastAsia="Calibri" w:hAnsi="Times New Roman"/>
          <w:bCs/>
          <w:sz w:val="20"/>
          <w:szCs w:val="20"/>
        </w:rPr>
        <w:t xml:space="preserve"> (</w:t>
      </w:r>
      <w:proofErr w:type="spellStart"/>
      <w:r w:rsidR="001128D2">
        <w:rPr>
          <w:rFonts w:ascii="Times New Roman" w:eastAsia="Calibri" w:hAnsi="Times New Roman"/>
          <w:bCs/>
          <w:sz w:val="20"/>
          <w:szCs w:val="20"/>
        </w:rPr>
        <w:t>rif.</w:t>
      </w:r>
      <w:proofErr w:type="spellEnd"/>
      <w:r w:rsidR="001128D2">
        <w:rPr>
          <w:rFonts w:ascii="Times New Roman" w:eastAsia="Calibri" w:hAnsi="Times New Roman"/>
          <w:bCs/>
          <w:sz w:val="20"/>
          <w:szCs w:val="20"/>
        </w:rPr>
        <w:t xml:space="preserve"> art. 3.3)</w:t>
      </w:r>
      <w:r>
        <w:rPr>
          <w:rFonts w:ascii="Times New Roman" w:eastAsia="Calibri" w:hAnsi="Times New Roman"/>
          <w:bCs/>
          <w:sz w:val="20"/>
          <w:szCs w:val="20"/>
        </w:rPr>
        <w:t>.</w:t>
      </w:r>
    </w:p>
    <w:p w14:paraId="187AC5D9" w14:textId="77777777" w:rsidR="00E03F0F" w:rsidRDefault="00477230">
      <w:pPr>
        <w:pStyle w:val="Titolo2"/>
      </w:pPr>
      <w:bookmarkStart w:id="31" w:name="_Toc153182279"/>
      <w:r>
        <w:t>3.3.</w:t>
      </w:r>
      <w:r>
        <w:tab/>
        <w:t>MODIFICA DEL CONTRATTO IN FASE DI ESECUZIONE</w:t>
      </w:r>
      <w:bookmarkEnd w:id="31"/>
    </w:p>
    <w:p w14:paraId="08615BAC" w14:textId="154F416B" w:rsidR="004B2754" w:rsidRDefault="00477230">
      <w:pPr>
        <w:pStyle w:val="Corpotesto"/>
        <w:rPr>
          <w:rFonts w:ascii="Times New Roman" w:hAnsi="Times New Roman"/>
          <w:sz w:val="20"/>
        </w:rPr>
      </w:pPr>
      <w:r>
        <w:rPr>
          <w:rFonts w:ascii="Times New Roman" w:hAnsi="Times New Roman"/>
          <w:sz w:val="20"/>
        </w:rPr>
        <w:t>La stazione appaltante si riserva</w:t>
      </w:r>
      <w:r w:rsidR="004B2754">
        <w:rPr>
          <w:rFonts w:ascii="Times New Roman" w:hAnsi="Times New Roman"/>
          <w:sz w:val="20"/>
        </w:rPr>
        <w:t>:</w:t>
      </w:r>
    </w:p>
    <w:p w14:paraId="3904E6D5" w14:textId="21181E34" w:rsidR="00E03F0F" w:rsidRDefault="004B2754">
      <w:pPr>
        <w:pStyle w:val="Corpotesto"/>
        <w:rPr>
          <w:rFonts w:ascii="Times New Roman" w:hAnsi="Times New Roman"/>
          <w:sz w:val="20"/>
        </w:rPr>
      </w:pPr>
      <w:r>
        <w:rPr>
          <w:rFonts w:ascii="Times New Roman" w:hAnsi="Times New Roman"/>
          <w:b/>
          <w:bCs/>
          <w:sz w:val="20"/>
          <w:u w:val="single"/>
        </w:rPr>
        <w:t xml:space="preserve">di </w:t>
      </w:r>
      <w:r w:rsidR="00477230" w:rsidRPr="00D80367">
        <w:rPr>
          <w:rFonts w:ascii="Times New Roman" w:hAnsi="Times New Roman"/>
          <w:b/>
          <w:bCs/>
          <w:sz w:val="20"/>
          <w:u w:val="single"/>
        </w:rPr>
        <w:t>rinnovare il contratto</w:t>
      </w:r>
      <w:r w:rsidR="00477230">
        <w:rPr>
          <w:rFonts w:ascii="Times New Roman" w:hAnsi="Times New Roman"/>
          <w:sz w:val="20"/>
        </w:rPr>
        <w:t xml:space="preserve">, alle medesime condizioni, per una durata pari </w:t>
      </w:r>
      <w:r w:rsidR="007910EA">
        <w:rPr>
          <w:rFonts w:ascii="Times New Roman" w:hAnsi="Times New Roman"/>
          <w:sz w:val="20"/>
        </w:rPr>
        <w:t>a tre anni</w:t>
      </w:r>
      <w:r w:rsidR="00477230">
        <w:rPr>
          <w:rFonts w:ascii="Times New Roman" w:hAnsi="Times New Roman"/>
          <w:sz w:val="20"/>
        </w:rPr>
        <w:t xml:space="preserve"> per un importo di </w:t>
      </w:r>
      <w:r w:rsidR="00477230" w:rsidRPr="007910EA">
        <w:rPr>
          <w:rFonts w:ascii="Times New Roman" w:hAnsi="Times New Roman"/>
          <w:b/>
          <w:bCs/>
          <w:sz w:val="20"/>
        </w:rPr>
        <w:t>€</w:t>
      </w:r>
      <w:r w:rsidR="007910EA" w:rsidRPr="007910EA">
        <w:rPr>
          <w:rFonts w:ascii="Times New Roman" w:hAnsi="Times New Roman"/>
          <w:b/>
          <w:bCs/>
          <w:sz w:val="20"/>
        </w:rPr>
        <w:t xml:space="preserve"> 159.900</w:t>
      </w:r>
      <w:r w:rsidR="00477230">
        <w:rPr>
          <w:rFonts w:ascii="Times New Roman" w:hAnsi="Times New Roman"/>
          <w:sz w:val="20"/>
        </w:rPr>
        <w:t xml:space="preserve">, al netto di IVA e/o di altre imposte e contributi di </w:t>
      </w:r>
      <w:r w:rsidR="007910EA">
        <w:rPr>
          <w:rFonts w:ascii="Times New Roman" w:hAnsi="Times New Roman"/>
          <w:sz w:val="20"/>
        </w:rPr>
        <w:t>legge.</w:t>
      </w:r>
      <w:r w:rsidR="00477230">
        <w:rPr>
          <w:rFonts w:ascii="Times New Roman" w:hAnsi="Times New Roman"/>
          <w:sz w:val="20"/>
        </w:rPr>
        <w:t xml:space="preserve"> </w:t>
      </w:r>
      <w:r w:rsidR="007910EA">
        <w:rPr>
          <w:rFonts w:ascii="Times New Roman" w:hAnsi="Times New Roman"/>
          <w:sz w:val="20"/>
        </w:rPr>
        <w:t xml:space="preserve">L’importo dell’opzione di rinnovo è dettagliato per ciascun lotto nel documento “Allegato 9 – Quadro economico”. </w:t>
      </w:r>
      <w:r w:rsidR="00477230">
        <w:rPr>
          <w:rFonts w:ascii="Times New Roman" w:hAnsi="Times New Roman"/>
          <w:sz w:val="20"/>
        </w:rPr>
        <w:t>L’esercizio di tale facoltà è comunicato all’appaltatore prima della scadenza del contratto.</w:t>
      </w:r>
    </w:p>
    <w:p w14:paraId="0C183A6C" w14:textId="77777777" w:rsidR="00E03F0F" w:rsidRDefault="00477230" w:rsidP="00A46591">
      <w:pPr>
        <w:pStyle w:val="Corpotesto"/>
        <w:rPr>
          <w:rFonts w:ascii="Times New Roman" w:hAnsi="Times New Roman"/>
          <w:sz w:val="20"/>
        </w:rPr>
      </w:pPr>
      <w:r>
        <w:rPr>
          <w:rFonts w:ascii="Times New Roman" w:hAnsi="Times New Roman"/>
          <w:sz w:val="20"/>
        </w:rPr>
        <w:t>In caso di mancato esercizio della facoltà di rinnovo, nessuna pretesa può essere vantata dall’aggiudicatario.</w:t>
      </w:r>
    </w:p>
    <w:p w14:paraId="641B5208" w14:textId="4B3CFD6E" w:rsidR="00E03F0F" w:rsidRDefault="004B2754" w:rsidP="00A46591">
      <w:pPr>
        <w:pStyle w:val="Corpotesto"/>
        <w:spacing w:before="120"/>
        <w:rPr>
          <w:rFonts w:ascii="Times New Roman" w:hAnsi="Times New Roman"/>
          <w:sz w:val="20"/>
        </w:rPr>
      </w:pPr>
      <w:r w:rsidRPr="001759E6">
        <w:rPr>
          <w:rFonts w:ascii="Times New Roman" w:hAnsi="Times New Roman"/>
          <w:b/>
          <w:bCs/>
          <w:sz w:val="20"/>
          <w:u w:val="single"/>
        </w:rPr>
        <w:t>l’a</w:t>
      </w:r>
      <w:r w:rsidR="00477230" w:rsidRPr="00D80367">
        <w:rPr>
          <w:rFonts w:ascii="Times New Roman" w:hAnsi="Times New Roman"/>
          <w:b/>
          <w:bCs/>
          <w:sz w:val="20"/>
          <w:u w:val="single"/>
        </w:rPr>
        <w:t>ffidamento di contratto ponte di forniture complementari</w:t>
      </w:r>
      <w:r w:rsidR="00477230">
        <w:rPr>
          <w:rFonts w:ascii="Times New Roman" w:hAnsi="Times New Roman"/>
          <w:sz w:val="20"/>
        </w:rPr>
        <w:t xml:space="preserve">. All’aggiudicatario del contratto possono essere affidate ulteriori forniture destinate al rinnovo parziale o all’ampliamento delle stesse, alle medesime condizioni, per la durata massima stimata di </w:t>
      </w:r>
      <w:r w:rsidR="00AD64E0">
        <w:rPr>
          <w:rFonts w:ascii="Times New Roman" w:hAnsi="Times New Roman"/>
          <w:sz w:val="20"/>
        </w:rPr>
        <w:t xml:space="preserve">un anno </w:t>
      </w:r>
      <w:r w:rsidR="00477230">
        <w:rPr>
          <w:rFonts w:ascii="Times New Roman" w:hAnsi="Times New Roman"/>
          <w:sz w:val="20"/>
        </w:rPr>
        <w:t xml:space="preserve">per un importo complessivamente non superiore a massimo </w:t>
      </w:r>
      <w:r w:rsidR="00477230" w:rsidRPr="00AD64E0">
        <w:rPr>
          <w:rFonts w:ascii="Times New Roman" w:hAnsi="Times New Roman"/>
          <w:b/>
          <w:bCs/>
          <w:sz w:val="20"/>
        </w:rPr>
        <w:t>€</w:t>
      </w:r>
      <w:r w:rsidR="00AD64E0" w:rsidRPr="00AD64E0">
        <w:rPr>
          <w:rFonts w:ascii="Times New Roman" w:hAnsi="Times New Roman"/>
          <w:b/>
          <w:bCs/>
          <w:sz w:val="20"/>
        </w:rPr>
        <w:t xml:space="preserve"> 53.300</w:t>
      </w:r>
      <w:r w:rsidR="00477230">
        <w:rPr>
          <w:rFonts w:ascii="Times New Roman" w:hAnsi="Times New Roman"/>
          <w:sz w:val="20"/>
        </w:rPr>
        <w:t>, al netto di Iva e/o di altre imposte e contributi di legge, nonché degli oneri per la sicurezza dovuti a rischi da interferenze. Tale contratto sarà affidato per il tempo strettamente necessario all’avvenuta attivazione del contratto da parte del Soggetto Aggregatore o Consip / in esito ad aggiudicazione di gara aziendale e dovrà intendersi risolto anticipatamente se, nel frattempo, intervenga l’avvio del corrispondente contratto regionale/aziendale, senza che nulla abbia a pretendere il soggetto aggiudicatario.</w:t>
      </w:r>
    </w:p>
    <w:p w14:paraId="0726E895" w14:textId="23A1AC81" w:rsidR="00E03F0F" w:rsidRDefault="001759E6">
      <w:pPr>
        <w:pStyle w:val="Corpotesto"/>
        <w:spacing w:before="120"/>
        <w:rPr>
          <w:rFonts w:ascii="Times New Roman" w:hAnsi="Times New Roman"/>
          <w:sz w:val="20"/>
        </w:rPr>
      </w:pPr>
      <w:r w:rsidRPr="001759E6">
        <w:rPr>
          <w:rFonts w:ascii="Times New Roman" w:hAnsi="Times New Roman"/>
          <w:b/>
          <w:bCs/>
          <w:sz w:val="20"/>
          <w:u w:val="single"/>
        </w:rPr>
        <w:t>l</w:t>
      </w:r>
      <w:r w:rsidR="004B2754" w:rsidRPr="001759E6">
        <w:rPr>
          <w:rFonts w:ascii="Times New Roman" w:hAnsi="Times New Roman"/>
          <w:b/>
          <w:bCs/>
          <w:sz w:val="20"/>
          <w:u w:val="single"/>
        </w:rPr>
        <w:t>’o</w:t>
      </w:r>
      <w:r w:rsidR="00477230" w:rsidRPr="00D80367">
        <w:rPr>
          <w:rFonts w:ascii="Times New Roman" w:hAnsi="Times New Roman"/>
          <w:b/>
          <w:bCs/>
          <w:sz w:val="20"/>
          <w:u w:val="single"/>
        </w:rPr>
        <w:t>pzione di proroga del contratto</w:t>
      </w:r>
      <w:r w:rsidR="00477230">
        <w:rPr>
          <w:rFonts w:ascii="Times New Roman" w:hAnsi="Times New Roman"/>
          <w:sz w:val="20"/>
        </w:rPr>
        <w:t xml:space="preserve">: la stazione appaltante si riserva di prorogare il contratto per una durata massima pari a </w:t>
      </w:r>
      <w:proofErr w:type="gramStart"/>
      <w:r w:rsidR="00477230" w:rsidRPr="00AD64E0">
        <w:rPr>
          <w:rFonts w:ascii="Times New Roman" w:hAnsi="Times New Roman"/>
          <w:sz w:val="20"/>
        </w:rPr>
        <w:t>9</w:t>
      </w:r>
      <w:proofErr w:type="gramEnd"/>
      <w:r w:rsidR="00477230" w:rsidRPr="00AD64E0">
        <w:rPr>
          <w:rFonts w:ascii="Times New Roman" w:hAnsi="Times New Roman"/>
          <w:sz w:val="20"/>
        </w:rPr>
        <w:t xml:space="preserve"> mesi</w:t>
      </w:r>
      <w:r w:rsidR="00477230">
        <w:rPr>
          <w:rFonts w:ascii="Times New Roman" w:hAnsi="Times New Roman"/>
          <w:sz w:val="20"/>
        </w:rPr>
        <w:t xml:space="preserve"> ai prezzi, patti e condizioni stabiliti nel contratto o alle condizioni di mercato ove più favorevoli per la stazione appaltante. L’importo stimato di tale opzione è pari a </w:t>
      </w:r>
      <w:r w:rsidR="00477230" w:rsidRPr="00AD64E0">
        <w:rPr>
          <w:rFonts w:ascii="Times New Roman" w:hAnsi="Times New Roman"/>
          <w:b/>
          <w:bCs/>
          <w:sz w:val="20"/>
        </w:rPr>
        <w:t>€</w:t>
      </w:r>
      <w:r w:rsidR="00AD64E0" w:rsidRPr="00AD64E0">
        <w:rPr>
          <w:rFonts w:ascii="Times New Roman" w:hAnsi="Times New Roman"/>
          <w:b/>
          <w:bCs/>
          <w:sz w:val="20"/>
        </w:rPr>
        <w:t xml:space="preserve"> 39.975</w:t>
      </w:r>
      <w:r w:rsidR="00477230">
        <w:rPr>
          <w:rFonts w:ascii="Times New Roman" w:hAnsi="Times New Roman"/>
          <w:sz w:val="20"/>
        </w:rPr>
        <w:t>, al netto di Iva. L’esercizio di tale facoltà è comunicato all’appaltatore prima della scadenza del contratto.</w:t>
      </w:r>
      <w:r w:rsidR="00AD64E0">
        <w:rPr>
          <w:rFonts w:ascii="Times New Roman" w:hAnsi="Times New Roman"/>
          <w:sz w:val="20"/>
        </w:rPr>
        <w:t xml:space="preserve"> Tale importo è dettagliato per ciascun lotto al documento “Allegato 9 – Quadro economico”</w:t>
      </w:r>
    </w:p>
    <w:p w14:paraId="7AB55047" w14:textId="77777777" w:rsidR="00E03F0F" w:rsidRDefault="00477230">
      <w:pPr>
        <w:pStyle w:val="Corpotesto"/>
        <w:rPr>
          <w:rFonts w:ascii="Times New Roman" w:hAnsi="Times New Roman"/>
          <w:sz w:val="20"/>
        </w:rPr>
      </w:pPr>
      <w:r>
        <w:rPr>
          <w:rFonts w:ascii="Times New Roman" w:hAnsi="Times New Roman"/>
          <w:sz w:val="20"/>
        </w:rPr>
        <w:t>In casi eccezionali, il contratto in corso di esecuzione può prorogato per il tempo strettamente necessario alla conclusione della procedura di individuazione del nuovo contraente se si verificano le condizioni indicate all’art. 120, comma 11, del Codice. In tal caso il contraente è tenuto all’esecuzione delle prestazioni oggetto del contratto agli stessi prezzi, patti e condizioni previsti nel contratto.</w:t>
      </w:r>
    </w:p>
    <w:p w14:paraId="7FE5A0D2" w14:textId="2046EF87" w:rsidR="003905BB" w:rsidRPr="003905BB" w:rsidRDefault="00477230" w:rsidP="003905BB">
      <w:pPr>
        <w:pStyle w:val="Corpotesto"/>
        <w:spacing w:before="120"/>
        <w:rPr>
          <w:rFonts w:ascii="Times New Roman" w:hAnsi="Times New Roman"/>
        </w:rPr>
      </w:pPr>
      <w:r>
        <w:rPr>
          <w:rFonts w:ascii="Times New Roman" w:hAnsi="Times New Roman"/>
          <w:sz w:val="20"/>
        </w:rPr>
        <w:t xml:space="preserve">La stazione appaltante si </w:t>
      </w:r>
      <w:r w:rsidR="003905BB">
        <w:rPr>
          <w:rFonts w:ascii="Times New Roman" w:hAnsi="Times New Roman"/>
          <w:sz w:val="20"/>
        </w:rPr>
        <w:t>riserva la</w:t>
      </w:r>
      <w:r>
        <w:rPr>
          <w:rFonts w:ascii="Times New Roman" w:hAnsi="Times New Roman"/>
          <w:sz w:val="20"/>
        </w:rPr>
        <w:t xml:space="preserve"> </w:t>
      </w:r>
      <w:r w:rsidR="003905BB">
        <w:rPr>
          <w:rFonts w:ascii="Times New Roman" w:hAnsi="Times New Roman"/>
          <w:sz w:val="20"/>
        </w:rPr>
        <w:t>facoltà, ai</w:t>
      </w:r>
      <w:r>
        <w:rPr>
          <w:rFonts w:ascii="Times New Roman" w:hAnsi="Times New Roman"/>
          <w:sz w:val="20"/>
        </w:rPr>
        <w:t xml:space="preserve"> sensi dell’articolo 120, comma 1, lettera a) del Codice, di esercitare </w:t>
      </w:r>
      <w:r w:rsidRPr="00D80367">
        <w:rPr>
          <w:rFonts w:ascii="Times New Roman" w:hAnsi="Times New Roman"/>
          <w:b/>
          <w:bCs/>
          <w:sz w:val="20"/>
          <w:u w:val="single"/>
        </w:rPr>
        <w:t xml:space="preserve">l’opzione di aumento delle prestazioni oggetto d’appalto fino al </w:t>
      </w:r>
      <w:r w:rsidR="003905BB" w:rsidRPr="00D80367">
        <w:rPr>
          <w:rFonts w:ascii="Times New Roman" w:hAnsi="Times New Roman"/>
          <w:b/>
          <w:bCs/>
          <w:sz w:val="20"/>
          <w:u w:val="single"/>
        </w:rPr>
        <w:t>50%</w:t>
      </w:r>
      <w:r>
        <w:rPr>
          <w:rFonts w:ascii="Times New Roman" w:hAnsi="Times New Roman"/>
          <w:sz w:val="20"/>
        </w:rPr>
        <w:t xml:space="preserve"> in più dell’importo a base di gara, contratto ponte, rinnovo e proroga per eventuali attivazioni di servizi/forniture opzionali o aumento dei quantitativi in funzione delle diverse e modificate esigenze cliniche e/o organizzative, al momento non prevedibili, alle stesse condizioni contrattuali. Detta opzione di incremento potrà essere esercitata in relazione al contratto principale, e/o contratto di rinnovo, e/o contratto ponte e/o alla proroga tecnica.</w:t>
      </w:r>
      <w:r w:rsidR="003905BB">
        <w:rPr>
          <w:rFonts w:ascii="Times New Roman" w:hAnsi="Times New Roman"/>
          <w:sz w:val="20"/>
        </w:rPr>
        <w:t xml:space="preserve"> L’importo complessivo di detta opzione è </w:t>
      </w:r>
      <w:r w:rsidR="003905BB" w:rsidRPr="009113EF">
        <w:rPr>
          <w:rFonts w:ascii="Times New Roman" w:hAnsi="Times New Roman"/>
          <w:sz w:val="20"/>
        </w:rPr>
        <w:t>di</w:t>
      </w:r>
      <w:r w:rsidR="003905BB" w:rsidRPr="009113EF">
        <w:rPr>
          <w:rFonts w:ascii="Times New Roman" w:hAnsi="Times New Roman"/>
          <w:b/>
          <w:bCs/>
          <w:sz w:val="20"/>
        </w:rPr>
        <w:t xml:space="preserve"> € 206.537</w:t>
      </w:r>
      <w:r w:rsidR="009113EF" w:rsidRPr="009113EF">
        <w:rPr>
          <w:rFonts w:ascii="Times New Roman" w:hAnsi="Times New Roman"/>
          <w:b/>
          <w:bCs/>
          <w:sz w:val="20"/>
        </w:rPr>
        <w:t>,</w:t>
      </w:r>
      <w:r w:rsidR="003905BB" w:rsidRPr="009113EF">
        <w:rPr>
          <w:rFonts w:ascii="Times New Roman" w:hAnsi="Times New Roman"/>
          <w:b/>
          <w:bCs/>
          <w:sz w:val="20"/>
        </w:rPr>
        <w:t>50</w:t>
      </w:r>
      <w:r w:rsidR="003905BB" w:rsidRPr="009113EF">
        <w:rPr>
          <w:rFonts w:ascii="Times New Roman" w:hAnsi="Times New Roman"/>
          <w:sz w:val="20"/>
        </w:rPr>
        <w:t>,</w:t>
      </w:r>
      <w:r w:rsidR="003905BB">
        <w:rPr>
          <w:rFonts w:ascii="Times New Roman" w:hAnsi="Times New Roman"/>
        </w:rPr>
        <w:t xml:space="preserve"> </w:t>
      </w:r>
      <w:r w:rsidR="003905BB" w:rsidRPr="009113EF">
        <w:rPr>
          <w:rFonts w:ascii="Times New Roman" w:hAnsi="Times New Roman"/>
          <w:sz w:val="20"/>
        </w:rPr>
        <w:t>IVA esclusa, ed è dettagliato per ciascun lotto nel documento “Allegato 9 – Quadro economico”.</w:t>
      </w:r>
    </w:p>
    <w:p w14:paraId="18D59DD2" w14:textId="4116236B" w:rsidR="00E03F0F" w:rsidRDefault="00E03F0F">
      <w:pPr>
        <w:pStyle w:val="Corpotesto"/>
        <w:spacing w:before="120"/>
        <w:rPr>
          <w:rFonts w:ascii="Times New Roman" w:hAnsi="Times New Roman"/>
          <w:sz w:val="20"/>
        </w:rPr>
      </w:pPr>
    </w:p>
    <w:p w14:paraId="04F94DFF" w14:textId="4086AA3B" w:rsidR="002E6A2C" w:rsidRPr="0043284B" w:rsidRDefault="002E6A2C" w:rsidP="002E6A2C">
      <w:pPr>
        <w:pStyle w:val="Corpotesto"/>
        <w:spacing w:before="120"/>
        <w:rPr>
          <w:rFonts w:ascii="Times New Roman" w:hAnsi="Times New Roman"/>
          <w:sz w:val="20"/>
        </w:rPr>
      </w:pPr>
      <w:r w:rsidRPr="0043284B">
        <w:rPr>
          <w:rFonts w:ascii="Times New Roman" w:hAnsi="Times New Roman"/>
          <w:sz w:val="20"/>
        </w:rPr>
        <w:t xml:space="preserve">Inoltre, è prevista, per tutti i lotti a gara, </w:t>
      </w:r>
      <w:r w:rsidRPr="0043284B">
        <w:rPr>
          <w:rFonts w:ascii="Times New Roman" w:hAnsi="Times New Roman"/>
          <w:b/>
          <w:bCs/>
          <w:sz w:val="20"/>
          <w:u w:val="single"/>
        </w:rPr>
        <w:t>un’ulteriore opzione di incremento</w:t>
      </w:r>
      <w:r w:rsidRPr="0043284B">
        <w:rPr>
          <w:rFonts w:ascii="Times New Roman" w:hAnsi="Times New Roman"/>
          <w:sz w:val="20"/>
        </w:rPr>
        <w:t xml:space="preserve"> </w:t>
      </w:r>
      <w:r w:rsidRPr="0043284B">
        <w:rPr>
          <w:rFonts w:ascii="Times New Roman" w:hAnsi="Times New Roman"/>
          <w:b/>
          <w:bCs/>
          <w:sz w:val="20"/>
          <w:u w:val="single"/>
        </w:rPr>
        <w:t xml:space="preserve">pari al </w:t>
      </w:r>
      <w:r w:rsidRPr="004A6266">
        <w:rPr>
          <w:rFonts w:ascii="Times New Roman" w:hAnsi="Times New Roman"/>
          <w:b/>
          <w:bCs/>
          <w:sz w:val="20"/>
          <w:u w:val="single"/>
        </w:rPr>
        <w:t>30%</w:t>
      </w:r>
      <w:r w:rsidRPr="0043284B">
        <w:rPr>
          <w:rFonts w:ascii="Times New Roman" w:hAnsi="Times New Roman"/>
          <w:b/>
          <w:bCs/>
          <w:sz w:val="20"/>
          <w:u w:val="single"/>
        </w:rPr>
        <w:t xml:space="preserve"> </w:t>
      </w:r>
      <w:r w:rsidRPr="006B3924">
        <w:rPr>
          <w:rFonts w:ascii="Times New Roman" w:hAnsi="Times New Roman"/>
          <w:sz w:val="20"/>
        </w:rPr>
        <w:t>del valore della base d’asta, rinnovo, proroga e contratto ponte</w:t>
      </w:r>
      <w:r w:rsidRPr="0043284B">
        <w:rPr>
          <w:rFonts w:ascii="Times New Roman" w:hAnsi="Times New Roman"/>
          <w:sz w:val="20"/>
        </w:rPr>
        <w:t xml:space="preserve">, che potrà essere utilizzata, previa autorizzazione del Direttore dell’Esecuzione del Contratto (DEC), per acquisti sul listino prezzi di eventuali accessori e dispositivi, qualora per </w:t>
      </w:r>
      <w:r w:rsidRPr="0043284B">
        <w:rPr>
          <w:rFonts w:ascii="Times New Roman" w:hAnsi="Times New Roman"/>
          <w:sz w:val="20"/>
        </w:rPr>
        <w:lastRenderedPageBreak/>
        <w:t>necessità di completamento, i soggetti committenti, avvertano il bisogno motivato (clinico e/o tecnologico) di prodotti diversi da quelli indicati nel</w:t>
      </w:r>
      <w:r>
        <w:rPr>
          <w:rFonts w:ascii="Times New Roman" w:hAnsi="Times New Roman"/>
          <w:sz w:val="20"/>
        </w:rPr>
        <w:t xml:space="preserve"> documento</w:t>
      </w:r>
      <w:r w:rsidRPr="0043284B">
        <w:rPr>
          <w:rFonts w:ascii="Times New Roman" w:hAnsi="Times New Roman"/>
          <w:sz w:val="20"/>
        </w:rPr>
        <w:t xml:space="preserve"> </w:t>
      </w:r>
      <w:r w:rsidRPr="0043284B">
        <w:rPr>
          <w:rFonts w:ascii="Times New Roman" w:hAnsi="Times New Roman"/>
          <w:bCs/>
          <w:sz w:val="20"/>
        </w:rPr>
        <w:t>“</w:t>
      </w:r>
      <w:r>
        <w:rPr>
          <w:rFonts w:ascii="Times New Roman" w:hAnsi="Times New Roman"/>
          <w:bCs/>
          <w:sz w:val="20"/>
        </w:rPr>
        <w:t>Allegato A</w:t>
      </w:r>
      <w:r w:rsidRPr="0043284B">
        <w:rPr>
          <w:rFonts w:ascii="Times New Roman" w:hAnsi="Times New Roman"/>
          <w:bCs/>
          <w:sz w:val="20"/>
        </w:rPr>
        <w:t>”</w:t>
      </w:r>
      <w:r w:rsidRPr="0043284B">
        <w:rPr>
          <w:rFonts w:ascii="Times New Roman" w:hAnsi="Times New Roman"/>
          <w:sz w:val="20"/>
        </w:rPr>
        <w:t>, allegat</w:t>
      </w:r>
      <w:r>
        <w:rPr>
          <w:rFonts w:ascii="Times New Roman" w:hAnsi="Times New Roman"/>
          <w:sz w:val="20"/>
        </w:rPr>
        <w:t>o</w:t>
      </w:r>
      <w:r w:rsidRPr="0043284B">
        <w:rPr>
          <w:rFonts w:ascii="Times New Roman" w:hAnsi="Times New Roman"/>
          <w:sz w:val="20"/>
        </w:rPr>
        <w:t xml:space="preserve"> al Capitolato tecnico. Detta opzione di incremento potrà essere esercitata in relazione al contratto principale e/o al contratto di rinnovo e/o al contratto ponte e/o alla proroga tecnica. Si precisa che la Stazione Appaltante si riserva la facoltà di utilizzo in via residuale di tale capienza economica anche ad incremento della disponibilità delle altre opzioni previste dal disciplinare. L’importo complessivo di detta opzione è pari ad </w:t>
      </w:r>
      <w:r>
        <w:rPr>
          <w:rFonts w:ascii="Times New Roman" w:hAnsi="Times New Roman"/>
          <w:b/>
          <w:bCs/>
          <w:sz w:val="20"/>
        </w:rPr>
        <w:t xml:space="preserve">€ </w:t>
      </w:r>
      <w:r w:rsidRPr="002E6A2C">
        <w:rPr>
          <w:rFonts w:ascii="Times New Roman" w:hAnsi="Times New Roman"/>
          <w:b/>
          <w:bCs/>
          <w:sz w:val="20"/>
        </w:rPr>
        <w:t>123.922,50</w:t>
      </w:r>
      <w:r>
        <w:rPr>
          <w:rFonts w:ascii="Times New Roman" w:hAnsi="Times New Roman"/>
          <w:b/>
          <w:bCs/>
          <w:sz w:val="20"/>
        </w:rPr>
        <w:t xml:space="preserve"> </w:t>
      </w:r>
      <w:r w:rsidRPr="0043284B">
        <w:rPr>
          <w:rFonts w:ascii="Times New Roman" w:hAnsi="Times New Roman"/>
          <w:sz w:val="20"/>
        </w:rPr>
        <w:t xml:space="preserve">IVA </w:t>
      </w:r>
      <w:r>
        <w:rPr>
          <w:rFonts w:ascii="Times New Roman" w:hAnsi="Times New Roman"/>
          <w:sz w:val="20"/>
        </w:rPr>
        <w:t>e</w:t>
      </w:r>
      <w:r w:rsidRPr="0043284B">
        <w:rPr>
          <w:rFonts w:ascii="Times New Roman" w:hAnsi="Times New Roman"/>
          <w:sz w:val="20"/>
        </w:rPr>
        <w:t>sclusa, ed è dettagliato, per ciascun lotto, al</w:t>
      </w:r>
      <w:r>
        <w:rPr>
          <w:rFonts w:ascii="Times New Roman" w:hAnsi="Times New Roman"/>
          <w:sz w:val="20"/>
        </w:rPr>
        <w:t xml:space="preserve"> documento</w:t>
      </w:r>
      <w:r w:rsidRPr="0043284B">
        <w:rPr>
          <w:rFonts w:ascii="Times New Roman" w:hAnsi="Times New Roman"/>
          <w:sz w:val="20"/>
        </w:rPr>
        <w:t xml:space="preserve">: </w:t>
      </w:r>
      <w:r w:rsidRPr="0043284B">
        <w:rPr>
          <w:rFonts w:ascii="Times New Roman" w:eastAsia="Calibri" w:hAnsi="Times New Roman"/>
          <w:bCs/>
          <w:sz w:val="20"/>
        </w:rPr>
        <w:t>“</w:t>
      </w:r>
      <w:r>
        <w:rPr>
          <w:rFonts w:ascii="Times New Roman" w:eastAsia="Calibri" w:hAnsi="Times New Roman"/>
          <w:bCs/>
          <w:sz w:val="20"/>
        </w:rPr>
        <w:t>Allegato 9 – Quadro economico</w:t>
      </w:r>
      <w:r w:rsidRPr="0043284B">
        <w:rPr>
          <w:rFonts w:ascii="Times New Roman" w:eastAsia="Calibri" w:hAnsi="Times New Roman"/>
          <w:bCs/>
          <w:sz w:val="20"/>
        </w:rPr>
        <w:t>”.</w:t>
      </w:r>
    </w:p>
    <w:p w14:paraId="605B9352" w14:textId="0665327F" w:rsidR="00E03F0F" w:rsidRDefault="00E03F0F" w:rsidP="000060A0">
      <w:pPr>
        <w:pStyle w:val="Corpotesto"/>
        <w:spacing w:before="120"/>
        <w:rPr>
          <w:rFonts w:ascii="Times New Roman" w:hAnsi="Times New Roman"/>
          <w:sz w:val="20"/>
        </w:rPr>
      </w:pPr>
    </w:p>
    <w:p w14:paraId="7C5586DC" w14:textId="5B069AE0" w:rsidR="000060A0" w:rsidRDefault="001128D2" w:rsidP="001128D2">
      <w:pPr>
        <w:pStyle w:val="Corpotesto"/>
        <w:spacing w:before="120"/>
        <w:rPr>
          <w:rFonts w:ascii="Times New Roman" w:hAnsi="Times New Roman"/>
          <w:sz w:val="20"/>
        </w:rPr>
      </w:pPr>
      <w:r w:rsidRPr="00D80367">
        <w:rPr>
          <w:rFonts w:ascii="Times New Roman" w:hAnsi="Times New Roman"/>
          <w:b/>
          <w:bCs/>
          <w:sz w:val="20"/>
          <w:u w:val="single"/>
        </w:rPr>
        <w:t>Clausola di r</w:t>
      </w:r>
      <w:r w:rsidR="000060A0" w:rsidRPr="00D80367">
        <w:rPr>
          <w:rFonts w:ascii="Times New Roman" w:hAnsi="Times New Roman"/>
          <w:b/>
          <w:bCs/>
          <w:sz w:val="20"/>
          <w:u w:val="single"/>
        </w:rPr>
        <w:t>inegoziazione</w:t>
      </w:r>
      <w:r w:rsidR="000060A0" w:rsidRPr="002E6A2C">
        <w:rPr>
          <w:rFonts w:ascii="Times New Roman" w:hAnsi="Times New Roman"/>
          <w:sz w:val="20"/>
        </w:rPr>
        <w:t xml:space="preserve">: </w:t>
      </w:r>
      <w:r w:rsidRPr="002E6A2C">
        <w:rPr>
          <w:rFonts w:ascii="Times New Roman" w:hAnsi="Times New Roman"/>
          <w:sz w:val="20"/>
        </w:rPr>
        <w:t>Q</w:t>
      </w:r>
      <w:r w:rsidR="005B11FC" w:rsidRPr="002E6A2C">
        <w:rPr>
          <w:rFonts w:ascii="Times New Roman" w:hAnsi="Times New Roman"/>
          <w:sz w:val="20"/>
        </w:rPr>
        <w:t xml:space="preserve">ualora sopravvengano circostanze straordinarie ed imprevedibili, estranee alla normale alea, all’ordinaria fluttuazione economica ed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w:t>
      </w:r>
      <w:r w:rsidRPr="002E6A2C">
        <w:rPr>
          <w:rFonts w:ascii="Times New Roman" w:hAnsi="Times New Roman"/>
          <w:sz w:val="20"/>
        </w:rPr>
        <w:t>9 del Codice. A tal fine, l’Amministrazione valuta il riconoscimento di aumenti anche maggiori rispetto a quanto derivanti dall’applicazione del meccanismo revisionale di cui all’art. 3.2, acquisendo preliminarmente elementi istruttori volti a conoscere le più plausibili condizioni di mercato nel caso di risoluzione del contratto e di conseguente affidamento “ex novo”, nonché, ove vi sia un secondo operatore economico in graduatoria, interpellando quest’ultimo per previamente verificare l</w:t>
      </w:r>
      <w:r w:rsidR="007F1FF0" w:rsidRPr="002E6A2C">
        <w:rPr>
          <w:rFonts w:ascii="Times New Roman" w:hAnsi="Times New Roman"/>
          <w:sz w:val="20"/>
        </w:rPr>
        <w:t>e condizioni proposte</w:t>
      </w:r>
      <w:r w:rsidRPr="002E6A2C">
        <w:rPr>
          <w:rFonts w:ascii="Times New Roman" w:hAnsi="Times New Roman"/>
          <w:sz w:val="20"/>
        </w:rPr>
        <w:t xml:space="preserve">. La rinegoziazione è disposta entro il limite massimo di </w:t>
      </w:r>
      <w:r w:rsidR="002E6A2C" w:rsidRPr="00D80367">
        <w:rPr>
          <w:rFonts w:ascii="Times New Roman" w:hAnsi="Times New Roman"/>
          <w:b/>
          <w:bCs/>
          <w:sz w:val="20"/>
        </w:rPr>
        <w:t xml:space="preserve">€ </w:t>
      </w:r>
      <w:r w:rsidR="00FE59C7" w:rsidRPr="00D80367">
        <w:rPr>
          <w:rFonts w:ascii="Times New Roman" w:hAnsi="Times New Roman"/>
          <w:b/>
          <w:bCs/>
          <w:sz w:val="20"/>
        </w:rPr>
        <w:t>330.460</w:t>
      </w:r>
      <w:r w:rsidR="009113EF">
        <w:rPr>
          <w:rFonts w:ascii="Times New Roman" w:hAnsi="Times New Roman"/>
          <w:b/>
          <w:bCs/>
          <w:sz w:val="20"/>
        </w:rPr>
        <w:t>,00</w:t>
      </w:r>
      <w:r w:rsidR="00FE59C7">
        <w:rPr>
          <w:rFonts w:ascii="Times New Roman" w:hAnsi="Times New Roman"/>
          <w:sz w:val="20"/>
        </w:rPr>
        <w:t xml:space="preserve"> IVA esclusa (massimo 80% rispetto al valore a base d’asta, rinnovo, proroga e contratto ponte)</w:t>
      </w:r>
      <w:r w:rsidR="00FE59C7" w:rsidRPr="00FE59C7">
        <w:rPr>
          <w:rFonts w:ascii="Times New Roman" w:hAnsi="Times New Roman"/>
          <w:sz w:val="20"/>
        </w:rPr>
        <w:t xml:space="preserve"> </w:t>
      </w:r>
      <w:r w:rsidR="00FE59C7">
        <w:rPr>
          <w:rFonts w:ascii="Times New Roman" w:hAnsi="Times New Roman"/>
          <w:sz w:val="20"/>
        </w:rPr>
        <w:t>ferma restando la facoltà di utilizzo in via residuale di tale capienza economica per eventuali altre opzioni quantitative in aumento. Tale importo è dettagliato per ciascun lotto al documento “Allegato 9- Quadro economico”.</w:t>
      </w:r>
    </w:p>
    <w:p w14:paraId="7AA17EA6" w14:textId="77777777" w:rsidR="00FE59C7" w:rsidRPr="002E6A2C" w:rsidRDefault="00FE59C7" w:rsidP="001128D2">
      <w:pPr>
        <w:pStyle w:val="Corpotesto"/>
        <w:spacing w:before="120"/>
        <w:rPr>
          <w:rFonts w:ascii="Times New Roman" w:hAnsi="Times New Roman"/>
          <w:sz w:val="20"/>
        </w:rPr>
      </w:pPr>
    </w:p>
    <w:p w14:paraId="5299AEE6" w14:textId="1075E28D" w:rsidR="000875E7" w:rsidRDefault="00477230" w:rsidP="000875E7">
      <w:pPr>
        <w:pStyle w:val="Corpotesto"/>
        <w:rPr>
          <w:rFonts w:ascii="Times New Roman" w:hAnsi="Times New Roman"/>
          <w:b/>
          <w:bCs/>
          <w:sz w:val="20"/>
        </w:rPr>
      </w:pPr>
      <w:r w:rsidRPr="00D80367">
        <w:rPr>
          <w:rFonts w:ascii="Times New Roman" w:hAnsi="Times New Roman"/>
          <w:b/>
          <w:bCs/>
          <w:sz w:val="20"/>
          <w:u w:val="single"/>
        </w:rPr>
        <w:t>Variazione fino a concorrenza del quinto dell’importo del contratto</w:t>
      </w:r>
      <w:r>
        <w:rPr>
          <w:rFonts w:ascii="Times New Roman" w:hAnsi="Times New Roman"/>
          <w:sz w:val="20"/>
        </w:rPr>
        <w:t xml:space="preserve">: qualora in corso di esecuzione si renda necessario un aumento o una diminuzione delle prestazioni fino alla concorrenza del quinto </w:t>
      </w:r>
      <w:r w:rsidR="00624518">
        <w:rPr>
          <w:rFonts w:ascii="Times New Roman" w:hAnsi="Times New Roman"/>
          <w:sz w:val="20"/>
        </w:rPr>
        <w:t>del valore della basa d’asta, rinnovo, proroga e contratto ponte</w:t>
      </w:r>
      <w:r>
        <w:rPr>
          <w:rFonts w:ascii="Times New Roman" w:hAnsi="Times New Roman"/>
          <w:sz w:val="20"/>
        </w:rPr>
        <w:t>, la stazione appaltante può imporre all'appaltatore l'esecuzione alle condizioni originariamente previste. In tal caso l'appaltatore non può fare valere il diritto alla risoluzione del contratto.</w:t>
      </w:r>
      <w:r w:rsidR="009113EF">
        <w:rPr>
          <w:rFonts w:ascii="Times New Roman" w:hAnsi="Times New Roman"/>
          <w:sz w:val="20"/>
        </w:rPr>
        <w:t xml:space="preserve"> L’importo complessivo di detta opzione è pari a </w:t>
      </w:r>
      <w:r w:rsidR="009113EF" w:rsidRPr="009113EF">
        <w:rPr>
          <w:rFonts w:ascii="Times New Roman" w:hAnsi="Times New Roman"/>
          <w:b/>
          <w:bCs/>
          <w:sz w:val="20"/>
        </w:rPr>
        <w:t>€ 82.615,00 IVA</w:t>
      </w:r>
      <w:r w:rsidR="009113EF">
        <w:rPr>
          <w:rFonts w:ascii="Times New Roman" w:hAnsi="Times New Roman"/>
          <w:sz w:val="20"/>
        </w:rPr>
        <w:t xml:space="preserve"> esclusa, ed è dettagliato, per ciascun lotto al documento “Allegato 9 – Quadro economico”.</w:t>
      </w:r>
    </w:p>
    <w:p w14:paraId="22EB25DD" w14:textId="42A75010" w:rsidR="00E03F0F" w:rsidRPr="009113EF" w:rsidRDefault="009113EF" w:rsidP="000060A0">
      <w:pPr>
        <w:pStyle w:val="Corpotesto"/>
        <w:spacing w:before="120"/>
        <w:rPr>
          <w:rFonts w:ascii="Times New Roman" w:hAnsi="Times New Roman"/>
          <w:b/>
          <w:bCs/>
          <w:sz w:val="20"/>
          <w:u w:val="single"/>
        </w:rPr>
      </w:pPr>
      <w:r w:rsidRPr="009113EF">
        <w:rPr>
          <w:rFonts w:ascii="Times New Roman" w:hAnsi="Times New Roman"/>
          <w:b/>
          <w:bCs/>
          <w:sz w:val="20"/>
          <w:u w:val="single"/>
        </w:rPr>
        <w:t>Il dettaglio degli importi e delle opzioni di cui all’Art. 3 sono riportati, per ciascun lotto, nel documento “Allegato 9 – Quadro economico”, che è parte integrante del presente d</w:t>
      </w:r>
      <w:r>
        <w:rPr>
          <w:rFonts w:ascii="Times New Roman" w:hAnsi="Times New Roman"/>
          <w:b/>
          <w:bCs/>
          <w:sz w:val="20"/>
          <w:u w:val="single"/>
        </w:rPr>
        <w:t>isciplinare</w:t>
      </w:r>
      <w:r w:rsidRPr="009113EF">
        <w:rPr>
          <w:rFonts w:ascii="Times New Roman" w:hAnsi="Times New Roman"/>
          <w:b/>
          <w:bCs/>
          <w:sz w:val="20"/>
          <w:u w:val="single"/>
        </w:rPr>
        <w:t>.</w:t>
      </w:r>
    </w:p>
    <w:p w14:paraId="32185724" w14:textId="77777777" w:rsidR="00E03F0F" w:rsidRDefault="00E03F0F">
      <w:pPr>
        <w:pStyle w:val="Corpotesto"/>
        <w:rPr>
          <w:rFonts w:ascii="Times New Roman" w:hAnsi="Times New Roman"/>
          <w:sz w:val="20"/>
        </w:rPr>
      </w:pPr>
    </w:p>
    <w:p w14:paraId="5D78713D" w14:textId="77777777" w:rsidR="00E03F0F" w:rsidRDefault="00477230">
      <w:pPr>
        <w:pStyle w:val="Titolo"/>
      </w:pPr>
      <w:bookmarkStart w:id="32" w:name="_Toc153182280"/>
      <w:r>
        <w:t>4.</w:t>
      </w:r>
      <w:r>
        <w:tab/>
        <w:t>SOGGETTI AMMESSI IN FORMA SINGOLA E ASSOCIATA E CONDIZIONI DI PARTECIPAZIONE</w:t>
      </w:r>
      <w:bookmarkEnd w:id="32"/>
    </w:p>
    <w:p w14:paraId="55C6F922" w14:textId="77777777" w:rsidR="00E03F0F" w:rsidRDefault="00477230">
      <w:pPr>
        <w:pStyle w:val="Corpotesto"/>
        <w:rPr>
          <w:rFonts w:ascii="Times New Roman" w:hAnsi="Times New Roman"/>
          <w:sz w:val="20"/>
        </w:rPr>
      </w:pPr>
      <w:r>
        <w:rPr>
          <w:rFonts w:ascii="Times New Roman" w:hAnsi="Times New Roman"/>
          <w:sz w:val="20"/>
        </w:rPr>
        <w:t>Gli operatori economici possono partecipare alla presente gara in forma singola o associata.</w:t>
      </w:r>
    </w:p>
    <w:p w14:paraId="4D5077F9" w14:textId="77777777" w:rsidR="00E03F0F" w:rsidRDefault="00477230">
      <w:pPr>
        <w:pStyle w:val="Corpotesto"/>
        <w:rPr>
          <w:rFonts w:ascii="Times New Roman" w:hAnsi="Times New Roman"/>
          <w:sz w:val="20"/>
        </w:rPr>
      </w:pPr>
      <w:r>
        <w:rPr>
          <w:rFonts w:ascii="Times New Roman" w:hAnsi="Times New Roman"/>
          <w:sz w:val="20"/>
        </w:rPr>
        <w:t>Ai soggetti costituiti in forma associata si applicano le disposizioni di cui agli articoli 67 e 68 del Codice.</w:t>
      </w:r>
    </w:p>
    <w:p w14:paraId="15E6BDF7" w14:textId="77777777" w:rsidR="00CF178A" w:rsidRPr="00B96532" w:rsidRDefault="00CF178A" w:rsidP="00CF178A">
      <w:pPr>
        <w:pStyle w:val="Corpotesto"/>
        <w:rPr>
          <w:rFonts w:ascii="Times New Roman" w:hAnsi="Times New Roman"/>
          <w:sz w:val="20"/>
        </w:rPr>
      </w:pPr>
      <w:r w:rsidRPr="00B96532">
        <w:rPr>
          <w:rFonts w:ascii="Times New Roman" w:hAnsi="Times New Roman"/>
          <w:sz w:val="20"/>
        </w:rPr>
        <w:t>I consorzi di cui agli articoli 65, comma 2 del Codice che intendono eseguire le prestazioni tramite i propri consorziati sono tenuti ad indicare per quali consorziati il consorzio concorre.</w:t>
      </w:r>
    </w:p>
    <w:p w14:paraId="118575B7" w14:textId="50125C9C" w:rsidR="00CF178A" w:rsidRPr="00B96532" w:rsidRDefault="00CF178A" w:rsidP="00CF178A">
      <w:pPr>
        <w:pStyle w:val="Corpotesto"/>
        <w:rPr>
          <w:rFonts w:ascii="Times New Roman" w:hAnsi="Times New Roman"/>
          <w:sz w:val="20"/>
        </w:rPr>
      </w:pPr>
      <w:r w:rsidRPr="00B96532">
        <w:rPr>
          <w:rFonts w:ascii="Times New Roman" w:hAnsi="Times New Roman"/>
          <w:sz w:val="20"/>
        </w:rPr>
        <w:t>I consorzi di cui all’articolo 65, comma 2, lettere b) e c) sono tenuti ad indicare per quali consorziati il consorzio concorre.</w:t>
      </w:r>
    </w:p>
    <w:p w14:paraId="565066DB" w14:textId="31869C7E" w:rsidR="00E03F0F" w:rsidRDefault="00477230">
      <w:pPr>
        <w:pStyle w:val="Corpotesto"/>
        <w:rPr>
          <w:rFonts w:ascii="Times New Roman" w:hAnsi="Times New Roman"/>
          <w:sz w:val="20"/>
        </w:rPr>
      </w:pPr>
      <w:r>
        <w:rPr>
          <w:rFonts w:ascii="Times New Roman" w:hAnsi="Times New Roman"/>
          <w:sz w:val="20"/>
        </w:rPr>
        <w:t>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c.c.</w:t>
      </w:r>
    </w:p>
    <w:p w14:paraId="6586B4FA" w14:textId="77777777" w:rsidR="00E03F0F" w:rsidRDefault="00477230">
      <w:pPr>
        <w:pStyle w:val="Corpotesto"/>
        <w:rPr>
          <w:rFonts w:ascii="Times New Roman" w:hAnsi="Times New Roman"/>
          <w:sz w:val="20"/>
        </w:rPr>
      </w:pPr>
      <w:r>
        <w:rPr>
          <w:rFonts w:ascii="Times New Roman" w:hAnsi="Times New Roman"/>
          <w:sz w:val="20"/>
        </w:rPr>
        <w:t>Il concorrente che partecipa alla gara - al/ai singolo/i lotto/i -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7BD9B75A" w14:textId="77777777" w:rsidR="00E03F0F" w:rsidRDefault="00477230">
      <w:pPr>
        <w:pStyle w:val="Corpotesto"/>
        <w:numPr>
          <w:ilvl w:val="0"/>
          <w:numId w:val="3"/>
        </w:numPr>
        <w:ind w:left="426" w:hanging="426"/>
        <w:rPr>
          <w:rFonts w:ascii="Times New Roman" w:hAnsi="Times New Roman"/>
          <w:sz w:val="20"/>
        </w:rPr>
      </w:pPr>
      <w:r>
        <w:rPr>
          <w:rFonts w:ascii="Times New Roman" w:hAnsi="Times New Roman"/>
          <w:sz w:val="20"/>
        </w:rPr>
        <w:t>partecipazione in più di un raggruppamento temporaneo o consorzio ordinario di concorrenti o aggregazione di operatori economici aderenti al contratto di rete (nel prosieguo, aggregazione di retisti);</w:t>
      </w:r>
    </w:p>
    <w:p w14:paraId="6A5C0469" w14:textId="77777777" w:rsidR="00E03F0F" w:rsidRDefault="00477230">
      <w:pPr>
        <w:pStyle w:val="Corpotesto"/>
        <w:numPr>
          <w:ilvl w:val="0"/>
          <w:numId w:val="3"/>
        </w:numPr>
        <w:ind w:left="426" w:hanging="426"/>
        <w:rPr>
          <w:rFonts w:ascii="Times New Roman" w:hAnsi="Times New Roman"/>
          <w:sz w:val="20"/>
        </w:rPr>
      </w:pPr>
      <w:r>
        <w:rPr>
          <w:rFonts w:ascii="Times New Roman" w:hAnsi="Times New Roman"/>
          <w:sz w:val="20"/>
        </w:rPr>
        <w:t>partecipazione sia in raggruppamento o consorzio ordinario di concorrenti sia in forma individuale;</w:t>
      </w:r>
    </w:p>
    <w:p w14:paraId="67220EC7" w14:textId="7D6BF7A0" w:rsidR="00E03F0F" w:rsidRDefault="00477230">
      <w:pPr>
        <w:pStyle w:val="Corpotesto"/>
        <w:numPr>
          <w:ilvl w:val="0"/>
          <w:numId w:val="3"/>
        </w:numPr>
        <w:ind w:left="426" w:hanging="426"/>
        <w:rPr>
          <w:rFonts w:ascii="Times New Roman" w:hAnsi="Times New Roman"/>
          <w:sz w:val="20"/>
        </w:rPr>
      </w:pPr>
      <w:r>
        <w:rPr>
          <w:rFonts w:ascii="Times New Roman" w:hAnsi="Times New Roman"/>
          <w:sz w:val="20"/>
        </w:rPr>
        <w:t xml:space="preserve">partecipazione sia in aggregazione di retisti sia in forma individuale. Tale esclusione non si applica alle retiste non partecipanti all’aggregazione, le quali possono presentare offerta, per </w:t>
      </w:r>
      <w:r w:rsidR="00CC4600">
        <w:rPr>
          <w:rFonts w:ascii="Times New Roman" w:hAnsi="Times New Roman"/>
          <w:sz w:val="20"/>
        </w:rPr>
        <w:t xml:space="preserve">il singolo lotto, </w:t>
      </w:r>
      <w:r>
        <w:rPr>
          <w:rFonts w:ascii="Times New Roman" w:hAnsi="Times New Roman"/>
          <w:sz w:val="20"/>
        </w:rPr>
        <w:t>in forma singola o associata;</w:t>
      </w:r>
    </w:p>
    <w:p w14:paraId="209DD1F2" w14:textId="77777777" w:rsidR="00E03F0F" w:rsidRDefault="00477230">
      <w:pPr>
        <w:pStyle w:val="Corpotesto"/>
        <w:numPr>
          <w:ilvl w:val="0"/>
          <w:numId w:val="3"/>
        </w:numPr>
        <w:ind w:left="426" w:hanging="426"/>
        <w:rPr>
          <w:rFonts w:ascii="Times New Roman" w:hAnsi="Times New Roman"/>
          <w:sz w:val="20"/>
        </w:rPr>
      </w:pPr>
      <w:r>
        <w:rPr>
          <w:rFonts w:ascii="Times New Roman" w:hAnsi="Times New Roman"/>
          <w:sz w:val="20"/>
        </w:rPr>
        <w:t>partecipazione di un consorzio che ha designato un consorziato esecutore il quale, a sua volta, partecipa in una qualsiasi altra forma.</w:t>
      </w:r>
    </w:p>
    <w:p w14:paraId="618BE8BC" w14:textId="77777777" w:rsidR="00E03F0F" w:rsidRDefault="00477230">
      <w:pPr>
        <w:pStyle w:val="Corpotesto"/>
        <w:rPr>
          <w:rFonts w:ascii="Times New Roman" w:hAnsi="Times New Roman"/>
          <w:sz w:val="20"/>
        </w:rPr>
      </w:pPr>
      <w:r>
        <w:rPr>
          <w:rFonts w:ascii="Times New Roman" w:hAnsi="Times New Roman"/>
          <w:sz w:val="20"/>
        </w:rPr>
        <w:lastRenderedPageBreak/>
        <w:t xml:space="preserve">Nel caso venga accertato quanto sopra, si provvede ad informare gli operatori economici coinvolti i quali possono, entro </w:t>
      </w:r>
      <w:r w:rsidRPr="00E5409E">
        <w:rPr>
          <w:rFonts w:ascii="Times New Roman" w:hAnsi="Times New Roman"/>
          <w:sz w:val="20"/>
        </w:rPr>
        <w:t>dieci giorni</w:t>
      </w:r>
      <w:r>
        <w:rPr>
          <w:rFonts w:ascii="Times New Roman" w:hAnsi="Times New Roman"/>
          <w:sz w:val="20"/>
        </w:rPr>
        <w:t>, dimostrare che la circostanza non ha influito sulla gara, né è idonea a incidere sulla capacità di rispettare gli obblighi contrattuali.</w:t>
      </w:r>
    </w:p>
    <w:p w14:paraId="4F6C5A80" w14:textId="77777777" w:rsidR="00E03F0F" w:rsidRDefault="00E03F0F">
      <w:pPr>
        <w:pStyle w:val="Corpotesto"/>
        <w:rPr>
          <w:rFonts w:ascii="Times New Roman" w:hAnsi="Times New Roman"/>
          <w:sz w:val="20"/>
        </w:rPr>
      </w:pPr>
    </w:p>
    <w:p w14:paraId="553D23E3" w14:textId="77777777" w:rsidR="00E03F0F" w:rsidRDefault="00477230">
      <w:pPr>
        <w:pStyle w:val="Corpotesto"/>
        <w:rPr>
          <w:rFonts w:ascii="Times New Roman" w:hAnsi="Times New Roman"/>
          <w:sz w:val="20"/>
        </w:rPr>
      </w:pPr>
      <w:r>
        <w:rPr>
          <w:rFonts w:ascii="Times New Roman" w:hAnsi="Times New Roman"/>
          <w:sz w:val="20"/>
        </w:rPr>
        <w:t>Le aggregazioni di retisti di cui all’articolo 65, comma 2, lettera g), del Codice, rispettano la disciplina prevista per i raggruppamenti temporanei in quanto compatibile. In particolare:</w:t>
      </w:r>
    </w:p>
    <w:p w14:paraId="2596A138" w14:textId="77777777" w:rsidR="00E03F0F" w:rsidRDefault="00477230">
      <w:pPr>
        <w:pStyle w:val="Corpotesto"/>
        <w:numPr>
          <w:ilvl w:val="0"/>
          <w:numId w:val="3"/>
        </w:numPr>
        <w:ind w:left="426" w:hanging="426"/>
        <w:rPr>
          <w:rFonts w:ascii="Times New Roman" w:hAnsi="Times New Roman"/>
          <w:sz w:val="20"/>
        </w:rPr>
      </w:pPr>
      <w:r>
        <w:rPr>
          <w:rFonts w:ascii="Times New Roman" w:hAnsi="Times New Roman"/>
          <w:sz w:val="20"/>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EB3AE73" w14:textId="77777777" w:rsidR="00E03F0F" w:rsidRDefault="00477230">
      <w:pPr>
        <w:pStyle w:val="Corpotesto"/>
        <w:numPr>
          <w:ilvl w:val="0"/>
          <w:numId w:val="3"/>
        </w:numPr>
        <w:ind w:left="426" w:hanging="426"/>
        <w:rPr>
          <w:rFonts w:ascii="Times New Roman" w:hAnsi="Times New Roman"/>
          <w:sz w:val="20"/>
        </w:rPr>
      </w:pPr>
      <w:r>
        <w:rPr>
          <w:rFonts w:ascii="Times New Roman" w:hAnsi="Times New Roman"/>
          <w:sz w:val="20"/>
        </w:rPr>
        <w:t>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6E3821BB" w14:textId="77777777" w:rsidR="00E03F0F" w:rsidRDefault="00477230">
      <w:pPr>
        <w:pStyle w:val="Corpotesto"/>
        <w:numPr>
          <w:ilvl w:val="0"/>
          <w:numId w:val="3"/>
        </w:numPr>
        <w:ind w:left="426" w:hanging="426"/>
        <w:rPr>
          <w:rFonts w:ascii="Times New Roman" w:hAnsi="Times New Roman"/>
          <w:sz w:val="20"/>
        </w:rPr>
      </w:pPr>
      <w:r>
        <w:rPr>
          <w:rFonts w:ascii="Times New Roman" w:hAnsi="Times New Roman"/>
          <w:sz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A72E65C" w14:textId="77777777" w:rsidR="00E03F0F" w:rsidRDefault="00477230">
      <w:pPr>
        <w:pStyle w:val="Corpotesto"/>
        <w:rPr>
          <w:rFonts w:ascii="Times New Roman" w:hAnsi="Times New Roman"/>
          <w:sz w:val="20"/>
        </w:rPr>
      </w:pPr>
      <w:r>
        <w:rPr>
          <w:rFonts w:ascii="Times New Roman" w:hAnsi="Times New Roman"/>
          <w:sz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4FC5920" w14:textId="6B5747B6" w:rsidR="00E03F0F" w:rsidRPr="00496828" w:rsidRDefault="00477230">
      <w:pPr>
        <w:pStyle w:val="Corpotesto"/>
        <w:rPr>
          <w:rFonts w:ascii="Times New Roman" w:hAnsi="Times New Roman"/>
          <w:sz w:val="20"/>
        </w:rPr>
      </w:pPr>
      <w:r>
        <w:rPr>
          <w:rFonts w:ascii="Times New Roman" w:hAnsi="Times New Roman"/>
          <w:sz w:val="20"/>
        </w:rPr>
        <w:t>Ad un raggruppamento temporaneo può partecipare anche da un consorzio di cui all’articolo 65, comma 1, lettera b), c), d)</w:t>
      </w:r>
      <w:r w:rsidR="00496828">
        <w:rPr>
          <w:rFonts w:ascii="Times New Roman" w:hAnsi="Times New Roman"/>
          <w:sz w:val="20"/>
        </w:rPr>
        <w:t>.</w:t>
      </w:r>
    </w:p>
    <w:p w14:paraId="7FF3E448" w14:textId="77777777" w:rsidR="00E03F0F" w:rsidRDefault="00477230">
      <w:pPr>
        <w:pStyle w:val="Corpotesto"/>
        <w:rPr>
          <w:rFonts w:ascii="Times New Roman" w:hAnsi="Times New Roman"/>
          <w:sz w:val="20"/>
        </w:rPr>
      </w:pPr>
      <w:r>
        <w:rPr>
          <w:rFonts w:ascii="Times New Roman" w:hAnsi="Times New Roman"/>
          <w:sz w:val="20"/>
        </w:rPr>
        <w:t>L’impresa in concordato preventivo può concorrere anche riunita in raggruppamento temporaneo di imprese e sempre che le altre imprese aderenti al raggruppamento temporaneo di imprese non siano assoggettate ad una procedura concorsuale.</w:t>
      </w:r>
    </w:p>
    <w:p w14:paraId="257C1BA6" w14:textId="77777777" w:rsidR="00E03F0F" w:rsidRDefault="00477230">
      <w:pPr>
        <w:pStyle w:val="Titolo"/>
        <w:jc w:val="both"/>
      </w:pPr>
      <w:bookmarkStart w:id="33" w:name="_Toc153182281"/>
      <w:r>
        <w:t>5.</w:t>
      </w:r>
      <w:r>
        <w:tab/>
        <w:t>REQUISITI DI ORDINE GENERALE E ALTRE CAUSE DI ESCLUSIONE</w:t>
      </w:r>
      <w:bookmarkEnd w:id="33"/>
    </w:p>
    <w:p w14:paraId="72DD9143" w14:textId="77777777" w:rsidR="00731D9A" w:rsidRPr="00E5409E" w:rsidRDefault="00731D9A" w:rsidP="00731D9A">
      <w:pPr>
        <w:pStyle w:val="Corpotesto"/>
        <w:spacing w:before="120"/>
        <w:rPr>
          <w:rFonts w:ascii="Times New Roman" w:hAnsi="Times New Roman"/>
          <w:sz w:val="20"/>
        </w:rPr>
      </w:pPr>
      <w:r w:rsidRPr="00E5409E">
        <w:rPr>
          <w:rFonts w:ascii="Times New Roman" w:hAnsi="Times New Roman"/>
          <w:sz w:val="20"/>
        </w:rPr>
        <w:t>I concorrenti devono essere in possesso, a pena di esclusione, dei requisiti di ordine generale previsti dal Codice nonché degli ulteriori requisiti indicati nel presente articolo.</w:t>
      </w:r>
    </w:p>
    <w:p w14:paraId="391A9EF7" w14:textId="77777777" w:rsidR="00731D9A" w:rsidRPr="00E5409E" w:rsidRDefault="00731D9A" w:rsidP="00731D9A">
      <w:pPr>
        <w:pStyle w:val="Corpotesto"/>
        <w:spacing w:before="120"/>
        <w:rPr>
          <w:rFonts w:ascii="Times New Roman" w:hAnsi="Times New Roman"/>
          <w:sz w:val="20"/>
        </w:rPr>
      </w:pPr>
      <w:r w:rsidRPr="00E5409E">
        <w:rPr>
          <w:rFonts w:ascii="Times New Roman" w:hAnsi="Times New Roman"/>
          <w:sz w:val="20"/>
        </w:rPr>
        <w:t>La stazione appaltante verifica il possesso dei requisiti di ordine generale accedendo al fascicolo virtuale dell’operatore economico (di seguito: FVOE).</w:t>
      </w:r>
    </w:p>
    <w:p w14:paraId="4D514BA9" w14:textId="77777777" w:rsidR="00731D9A" w:rsidRPr="00E5409E" w:rsidRDefault="00731D9A" w:rsidP="00731D9A">
      <w:pPr>
        <w:pStyle w:val="Corpotesto"/>
        <w:spacing w:before="120"/>
        <w:rPr>
          <w:rFonts w:ascii="Times New Roman" w:hAnsi="Times New Roman"/>
          <w:sz w:val="20"/>
        </w:rPr>
      </w:pPr>
      <w:r w:rsidRPr="00E5409E">
        <w:rPr>
          <w:rFonts w:ascii="Times New Roman" w:hAnsi="Times New Roman"/>
          <w:sz w:val="20"/>
        </w:rPr>
        <w:t>Le circostanze di cui all’articolo 94 del Codice sono cause di esclusione automatica. La sussistenza delle circostanze di cui all’articolo 95 del Codice è accertata previo contraddittorio con l’operatore economico.</w:t>
      </w:r>
    </w:p>
    <w:p w14:paraId="42D07BBE" w14:textId="77777777" w:rsidR="00731D9A" w:rsidRPr="00E5409E" w:rsidRDefault="00731D9A" w:rsidP="00731D9A">
      <w:pPr>
        <w:pStyle w:val="Corpotesto"/>
        <w:spacing w:before="120"/>
        <w:rPr>
          <w:rFonts w:ascii="Times New Roman" w:hAnsi="Times New Roman"/>
          <w:sz w:val="20"/>
        </w:rPr>
      </w:pPr>
      <w:r w:rsidRPr="00E5409E">
        <w:rPr>
          <w:rFonts w:ascii="Times New Roman" w:hAnsi="Times New Roman"/>
          <w:sz w:val="20"/>
        </w:rPr>
        <w:t>In caso di partecipazione di consorzi di cui all’articolo 65, comma 2, lettere b) e c) del Codice, i requisiti di cui al punto 5 sono posseduti dal consorzio e dalle consorziate indicate quali esecutrici.</w:t>
      </w:r>
    </w:p>
    <w:p w14:paraId="5004972D" w14:textId="59BFACB2" w:rsidR="00731D9A" w:rsidRPr="00E5409E" w:rsidRDefault="00731D9A" w:rsidP="00731D9A">
      <w:pPr>
        <w:pStyle w:val="Corpotesto"/>
        <w:spacing w:before="120"/>
        <w:rPr>
          <w:rFonts w:ascii="Times New Roman" w:hAnsi="Times New Roman"/>
          <w:sz w:val="20"/>
        </w:rPr>
      </w:pPr>
      <w:r w:rsidRPr="00E5409E">
        <w:rPr>
          <w:rFonts w:ascii="Times New Roman" w:hAnsi="Times New Roman"/>
          <w:sz w:val="20"/>
        </w:rPr>
        <w:t>In caso di partecipazione di consorzi stabili di cui all’articolo 65, comma 2, lett. d) del Codice, i requisiti di cui al punto 5 sono posseduti dal consorzio, dalle consorziate indicate quali esecutrici e dalle consorziate che prestano i requisiti.</w:t>
      </w:r>
    </w:p>
    <w:p w14:paraId="08EE7D6B" w14:textId="5B286E2A" w:rsidR="00E03F0F" w:rsidRDefault="00477230" w:rsidP="00731D9A">
      <w:pPr>
        <w:pStyle w:val="Corpotesto"/>
        <w:spacing w:before="240" w:after="120"/>
        <w:rPr>
          <w:rFonts w:ascii="Times New Roman" w:hAnsi="Times New Roman"/>
          <w:b/>
          <w:bCs/>
          <w:i/>
          <w:iCs/>
          <w:sz w:val="20"/>
        </w:rPr>
      </w:pPr>
      <w:r>
        <w:rPr>
          <w:rFonts w:ascii="Times New Roman" w:hAnsi="Times New Roman"/>
          <w:b/>
          <w:bCs/>
          <w:i/>
          <w:iCs/>
          <w:sz w:val="20"/>
        </w:rPr>
        <w:t xml:space="preserve">Self </w:t>
      </w:r>
      <w:proofErr w:type="spellStart"/>
      <w:r>
        <w:rPr>
          <w:rFonts w:ascii="Times New Roman" w:hAnsi="Times New Roman"/>
          <w:b/>
          <w:bCs/>
          <w:i/>
          <w:iCs/>
          <w:sz w:val="20"/>
        </w:rPr>
        <w:t>cleaning</w:t>
      </w:r>
      <w:proofErr w:type="spellEnd"/>
    </w:p>
    <w:p w14:paraId="0BC004C6" w14:textId="77777777" w:rsidR="00731D9A" w:rsidRPr="00E5409E" w:rsidRDefault="00731D9A" w:rsidP="00731D9A">
      <w:pPr>
        <w:pStyle w:val="Corpotesto"/>
        <w:rPr>
          <w:rFonts w:ascii="Times New Roman" w:hAnsi="Times New Roman"/>
          <w:sz w:val="20"/>
        </w:rPr>
      </w:pPr>
      <w:r w:rsidRPr="00E5409E">
        <w:rPr>
          <w:rFonts w:ascii="Times New Roman" w:hAnsi="Times New Roman"/>
          <w:sz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E5409E">
        <w:rPr>
          <w:rFonts w:ascii="Times New Roman" w:hAnsi="Times New Roman"/>
          <w:sz w:val="20"/>
        </w:rPr>
        <w:t>cleaning</w:t>
      </w:r>
      <w:proofErr w:type="spellEnd"/>
      <w:r w:rsidRPr="00E5409E">
        <w:rPr>
          <w:rFonts w:ascii="Times New Roman" w:hAnsi="Times New Roman"/>
          <w:sz w:val="20"/>
        </w:rPr>
        <w:t xml:space="preserve">) sufficienti a dimostrare la sua affidabilità. </w:t>
      </w:r>
    </w:p>
    <w:p w14:paraId="6083E7EF" w14:textId="77777777" w:rsidR="00731D9A" w:rsidRPr="00E5409E" w:rsidRDefault="00731D9A" w:rsidP="00731D9A">
      <w:pPr>
        <w:pStyle w:val="Corpotesto"/>
        <w:rPr>
          <w:rFonts w:ascii="Times New Roman" w:hAnsi="Times New Roman"/>
          <w:sz w:val="20"/>
        </w:rPr>
      </w:pPr>
      <w:r w:rsidRPr="00E5409E">
        <w:rPr>
          <w:rFonts w:ascii="Times New Roman" w:hAnsi="Times New Roman"/>
          <w:sz w:val="20"/>
        </w:rPr>
        <w:t>Se la causa di esclusione si è verificata prima della presentazione dell’offerta, l’operatore economico indica nel DGUE la causa ostativa e, alternativamente:</w:t>
      </w:r>
    </w:p>
    <w:p w14:paraId="3F65AB05" w14:textId="77777777" w:rsidR="00731D9A" w:rsidRPr="00E5409E" w:rsidRDefault="00731D9A" w:rsidP="00731D9A">
      <w:pPr>
        <w:pStyle w:val="Corpotesto"/>
        <w:rPr>
          <w:rFonts w:ascii="Times New Roman" w:hAnsi="Times New Roman"/>
          <w:sz w:val="20"/>
        </w:rPr>
      </w:pPr>
      <w:r w:rsidRPr="00E5409E">
        <w:rPr>
          <w:rFonts w:ascii="Times New Roman" w:hAnsi="Times New Roman"/>
          <w:sz w:val="20"/>
        </w:rPr>
        <w:t>- descrive le misure adottate ai sensi dell’articolo 96, comma 6 del Codice;</w:t>
      </w:r>
    </w:p>
    <w:p w14:paraId="3A5EA793" w14:textId="77777777" w:rsidR="00731D9A" w:rsidRPr="00E5409E" w:rsidRDefault="00731D9A" w:rsidP="00731D9A">
      <w:pPr>
        <w:pStyle w:val="Corpotesto"/>
        <w:rPr>
          <w:rFonts w:ascii="Times New Roman" w:hAnsi="Times New Roman"/>
          <w:sz w:val="20"/>
        </w:rPr>
      </w:pPr>
      <w:r w:rsidRPr="00E5409E">
        <w:rPr>
          <w:rFonts w:ascii="Times New Roman" w:hAnsi="Times New Roman"/>
          <w:sz w:val="20"/>
        </w:rPr>
        <w:t xml:space="preserve">- motiva l’impossibilità </w:t>
      </w:r>
      <w:proofErr w:type="gramStart"/>
      <w:r w:rsidRPr="00E5409E">
        <w:rPr>
          <w:rFonts w:ascii="Times New Roman" w:hAnsi="Times New Roman"/>
          <w:sz w:val="20"/>
        </w:rPr>
        <w:t>ad</w:t>
      </w:r>
      <w:proofErr w:type="gramEnd"/>
      <w:r w:rsidRPr="00E5409E">
        <w:rPr>
          <w:rFonts w:ascii="Times New Roman" w:hAnsi="Times New Roman"/>
          <w:sz w:val="20"/>
        </w:rPr>
        <w:t xml:space="preserve"> adottare dette misure e si impegna a provvedere successivamente. L’adozione delle misure è comunicata alla stazione appaltante. </w:t>
      </w:r>
    </w:p>
    <w:p w14:paraId="5C4F7430" w14:textId="77777777" w:rsidR="00731D9A" w:rsidRPr="00E5409E" w:rsidRDefault="00731D9A" w:rsidP="00731D9A">
      <w:pPr>
        <w:pStyle w:val="Corpotesto"/>
        <w:rPr>
          <w:rFonts w:ascii="Times New Roman" w:hAnsi="Times New Roman"/>
          <w:sz w:val="20"/>
        </w:rPr>
      </w:pPr>
      <w:r w:rsidRPr="00E5409E">
        <w:rPr>
          <w:rFonts w:ascii="Times New Roman" w:hAnsi="Times New Roman"/>
          <w:sz w:val="20"/>
        </w:rPr>
        <w:t>Se la causa di esclusione si è verificata successivamente alla presentazione dell’offerta, l’operatore economico adotta le misure di cui al comma 6 dell’articolo 96 del Codice dandone comunicazione alla stazione appaltante.</w:t>
      </w:r>
    </w:p>
    <w:p w14:paraId="6F2941B5" w14:textId="40AD4E5C" w:rsidR="00731D9A" w:rsidRPr="00E5409E" w:rsidRDefault="00731D9A" w:rsidP="00731D9A">
      <w:pPr>
        <w:pStyle w:val="Corpotesto"/>
        <w:rPr>
          <w:rFonts w:ascii="Times New Roman" w:hAnsi="Times New Roman"/>
          <w:sz w:val="20"/>
        </w:rPr>
      </w:pPr>
      <w:r w:rsidRPr="00E5409E">
        <w:rPr>
          <w:rFonts w:ascii="Times New Roman" w:hAnsi="Times New Roman"/>
          <w:sz w:val="20"/>
        </w:rPr>
        <w:lastRenderedPageBreak/>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733F11" w:rsidRPr="00E5409E">
        <w:rPr>
          <w:rFonts w:ascii="Times New Roman" w:hAnsi="Times New Roman"/>
          <w:sz w:val="20"/>
        </w:rPr>
        <w:t>.</w:t>
      </w:r>
    </w:p>
    <w:p w14:paraId="1CCAA8A7" w14:textId="77777777" w:rsidR="00731D9A" w:rsidRPr="00E5409E" w:rsidRDefault="00731D9A" w:rsidP="00731D9A">
      <w:pPr>
        <w:pStyle w:val="Corpotesto"/>
        <w:rPr>
          <w:rFonts w:ascii="Times New Roman" w:hAnsi="Times New Roman"/>
          <w:sz w:val="20"/>
        </w:rPr>
      </w:pPr>
      <w:r w:rsidRPr="00E5409E">
        <w:rPr>
          <w:rFonts w:ascii="Times New Roman" w:hAnsi="Times New Roman"/>
          <w:sz w:val="20"/>
        </w:rPr>
        <w:t xml:space="preserve">Se le misure adottate sono ritenute sufficienti e tempestive, l’operatore economico non è escluso. Se dette misure sono ritenute insufficienti e intempestive, la stazione appaltante ne comunica le ragioni all’operatore economico. </w:t>
      </w:r>
    </w:p>
    <w:p w14:paraId="25B4D7BA" w14:textId="77777777" w:rsidR="00731D9A" w:rsidRPr="00E5409E" w:rsidRDefault="00731D9A" w:rsidP="00731D9A">
      <w:pPr>
        <w:pStyle w:val="Corpotesto"/>
        <w:rPr>
          <w:rFonts w:ascii="Times New Roman" w:hAnsi="Times New Roman"/>
          <w:sz w:val="20"/>
        </w:rPr>
      </w:pPr>
      <w:r w:rsidRPr="00E5409E">
        <w:rPr>
          <w:rFonts w:ascii="Times New Roman" w:hAnsi="Times New Roman"/>
          <w:sz w:val="20"/>
        </w:rPr>
        <w:t>Non può avvalersi del self-</w:t>
      </w:r>
      <w:proofErr w:type="spellStart"/>
      <w:r w:rsidRPr="00E5409E">
        <w:rPr>
          <w:rFonts w:ascii="Times New Roman" w:hAnsi="Times New Roman"/>
          <w:sz w:val="20"/>
        </w:rPr>
        <w:t>cleaning</w:t>
      </w:r>
      <w:proofErr w:type="spellEnd"/>
      <w:r w:rsidRPr="00E5409E">
        <w:rPr>
          <w:rFonts w:ascii="Times New Roman" w:hAnsi="Times New Roman"/>
          <w:sz w:val="20"/>
        </w:rPr>
        <w:t xml:space="preserve"> l’operatore economico escluso con sentenza definitiva dalla partecipazione alle procedure di affidamento o di concessione, nel corso del periodo di esclusione derivante da tale sentenza.</w:t>
      </w:r>
    </w:p>
    <w:p w14:paraId="60485308" w14:textId="25C4B1DF" w:rsidR="00731D9A" w:rsidRPr="00E5409E" w:rsidRDefault="00731D9A" w:rsidP="00731D9A">
      <w:pPr>
        <w:pStyle w:val="Corpotesto"/>
        <w:rPr>
          <w:rFonts w:ascii="Times New Roman" w:hAnsi="Times New Roman"/>
          <w:sz w:val="20"/>
        </w:rPr>
      </w:pPr>
      <w:r w:rsidRPr="00E5409E">
        <w:rPr>
          <w:rFonts w:ascii="Times New Roman" w:hAnsi="Times New Roman"/>
          <w:sz w:val="20"/>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44E7A6B9" w14:textId="77777777" w:rsidR="00E03F0F" w:rsidRDefault="00477230" w:rsidP="00731D9A">
      <w:pPr>
        <w:pStyle w:val="Corpotesto"/>
        <w:spacing w:before="120" w:after="120"/>
        <w:rPr>
          <w:rFonts w:ascii="Times New Roman" w:hAnsi="Times New Roman"/>
          <w:b/>
          <w:bCs/>
          <w:sz w:val="20"/>
        </w:rPr>
      </w:pPr>
      <w:r>
        <w:rPr>
          <w:rFonts w:ascii="Times New Roman" w:hAnsi="Times New Roman"/>
          <w:b/>
          <w:bCs/>
          <w:sz w:val="20"/>
        </w:rPr>
        <w:t>Altre cause di esclusione</w:t>
      </w:r>
    </w:p>
    <w:p w14:paraId="05F3E027" w14:textId="77777777" w:rsidR="00E03F0F" w:rsidRDefault="00477230">
      <w:pPr>
        <w:pStyle w:val="Corpotesto"/>
        <w:rPr>
          <w:rFonts w:ascii="Times New Roman" w:hAnsi="Times New Roman"/>
          <w:sz w:val="20"/>
        </w:rPr>
      </w:pPr>
      <w:r>
        <w:rPr>
          <w:rFonts w:ascii="Times New Roman" w:hAnsi="Times New Roman"/>
          <w:sz w:val="20"/>
        </w:rPr>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081D249D" w14:textId="77777777" w:rsidR="00E03F0F" w:rsidRDefault="00477230">
      <w:pPr>
        <w:pStyle w:val="Corpotesto"/>
        <w:rPr>
          <w:rFonts w:ascii="Times New Roman" w:hAnsi="Times New Roman"/>
          <w:sz w:val="20"/>
        </w:rPr>
      </w:pPr>
      <w:r>
        <w:rPr>
          <w:rFonts w:ascii="Times New Roman" w:hAnsi="Times New Roman"/>
          <w:sz w:val="20"/>
        </w:rPr>
        <w:t xml:space="preserve">La mancata accettazione delle clausole contenute nel protocollo di legalità/patto di integrità e il mancato rispetto dello stesso costituiscono </w:t>
      </w:r>
      <w:r>
        <w:rPr>
          <w:rFonts w:ascii="Times New Roman" w:hAnsi="Times New Roman"/>
          <w:b/>
          <w:bCs/>
          <w:sz w:val="20"/>
          <w:u w:val="single"/>
        </w:rPr>
        <w:t>causa di esclusione dalla gara</w:t>
      </w:r>
      <w:r>
        <w:rPr>
          <w:rFonts w:ascii="Times New Roman" w:hAnsi="Times New Roman"/>
          <w:sz w:val="20"/>
        </w:rPr>
        <w:t>, ai sensi dell’articolo 83-</w:t>
      </w:r>
      <w:r>
        <w:rPr>
          <w:rFonts w:ascii="Times New Roman" w:hAnsi="Times New Roman"/>
          <w:i/>
          <w:iCs/>
          <w:sz w:val="20"/>
        </w:rPr>
        <w:t>bis</w:t>
      </w:r>
      <w:r>
        <w:rPr>
          <w:rFonts w:ascii="Times New Roman" w:hAnsi="Times New Roman"/>
          <w:sz w:val="20"/>
        </w:rPr>
        <w:t xml:space="preserve"> del D.lgs. n. 159/2011.</w:t>
      </w:r>
    </w:p>
    <w:p w14:paraId="210D10C5" w14:textId="77777777" w:rsidR="00E03F0F" w:rsidRDefault="00477230">
      <w:pPr>
        <w:pStyle w:val="Titolo"/>
      </w:pPr>
      <w:bookmarkStart w:id="34" w:name="_Toc153182282"/>
      <w:r>
        <w:t>6.</w:t>
      </w:r>
      <w:r>
        <w:tab/>
        <w:t>REQUISITI DI ORDINE SPECIALE E MEZZI DI PROVA</w:t>
      </w:r>
      <w:bookmarkEnd w:id="34"/>
    </w:p>
    <w:p w14:paraId="0D4913AF" w14:textId="77777777" w:rsidR="00E03F0F" w:rsidRDefault="00477230">
      <w:pPr>
        <w:pStyle w:val="Corpotesto"/>
        <w:rPr>
          <w:rFonts w:ascii="Times New Roman" w:hAnsi="Times New Roman"/>
          <w:sz w:val="20"/>
        </w:rPr>
      </w:pPr>
      <w:r>
        <w:rPr>
          <w:rFonts w:ascii="Times New Roman" w:hAnsi="Times New Roman"/>
          <w:sz w:val="20"/>
        </w:rPr>
        <w:t>I concorrenti devono possedere, a pena di esclusione, i requisiti previsti nei commi seguenti.</w:t>
      </w:r>
    </w:p>
    <w:p w14:paraId="4784EA4E" w14:textId="77777777" w:rsidR="00E03F0F" w:rsidRDefault="00477230">
      <w:pPr>
        <w:pStyle w:val="Corpotesto"/>
        <w:rPr>
          <w:rFonts w:ascii="Times New Roman" w:hAnsi="Times New Roman"/>
          <w:sz w:val="20"/>
        </w:rPr>
      </w:pPr>
      <w:r>
        <w:rPr>
          <w:rFonts w:ascii="Times New Roman" w:hAnsi="Times New Roman"/>
          <w:sz w:val="20"/>
        </w:rPr>
        <w:t>La stazione appaltante verifica il possesso dei requisiti di ordine speciale accedendo al fascicolo virtuale dell’operatore economico (di seguito: FVOE).</w:t>
      </w:r>
    </w:p>
    <w:p w14:paraId="511D81FC" w14:textId="77777777" w:rsidR="00E03F0F" w:rsidRDefault="00477230">
      <w:pPr>
        <w:pStyle w:val="Corpotesto"/>
        <w:rPr>
          <w:rFonts w:ascii="Times New Roman" w:hAnsi="Times New Roman"/>
          <w:sz w:val="20"/>
        </w:rPr>
      </w:pPr>
      <w:r>
        <w:rPr>
          <w:rFonts w:ascii="Times New Roman" w:hAnsi="Times New Roman"/>
          <w:sz w:val="20"/>
        </w:rPr>
        <w:t xml:space="preserve">L’operatore economico è </w:t>
      </w:r>
      <w:r>
        <w:rPr>
          <w:rFonts w:ascii="Times New Roman" w:hAnsi="Times New Roman"/>
          <w:b/>
          <w:bCs/>
          <w:sz w:val="20"/>
        </w:rPr>
        <w:t>tenuto</w:t>
      </w:r>
      <w:r>
        <w:rPr>
          <w:rFonts w:ascii="Times New Roman" w:hAnsi="Times New Roman"/>
          <w:sz w:val="20"/>
        </w:rPr>
        <w:t xml:space="preserve"> ad inserire nel FVOE i dati e le informazioni richiesti per la comprova del requisito, qualora questi non siano già presenti nel fascicolo o non siano già in possesso della stazione appaltante e non possano essere acquisiti d’ufficio da quest’ultima.</w:t>
      </w:r>
    </w:p>
    <w:p w14:paraId="74107D9B" w14:textId="77777777" w:rsidR="00E03F0F" w:rsidRDefault="00E03F0F">
      <w:pPr>
        <w:pStyle w:val="Corpotesto"/>
        <w:rPr>
          <w:rFonts w:ascii="Times New Roman" w:hAnsi="Times New Roman"/>
          <w:sz w:val="20"/>
        </w:rPr>
      </w:pPr>
    </w:p>
    <w:p w14:paraId="0B8A5020" w14:textId="77777777" w:rsidR="00E03F0F" w:rsidRDefault="00477230">
      <w:pPr>
        <w:pStyle w:val="Titolo2"/>
      </w:pPr>
      <w:bookmarkStart w:id="35" w:name="_Toc153182283"/>
      <w:r>
        <w:t>6.1.</w:t>
      </w:r>
      <w:r>
        <w:tab/>
        <w:t>REQUISITI DI IDONEITÀ PROFESSIONALE</w:t>
      </w:r>
      <w:bookmarkEnd w:id="35"/>
    </w:p>
    <w:p w14:paraId="5430A547" w14:textId="77777777" w:rsidR="00E03F0F" w:rsidRDefault="00477230">
      <w:pPr>
        <w:pStyle w:val="Corpotesto"/>
        <w:numPr>
          <w:ilvl w:val="0"/>
          <w:numId w:val="4"/>
        </w:numPr>
        <w:ind w:left="426" w:hanging="426"/>
        <w:rPr>
          <w:rFonts w:ascii="Times New Roman" w:hAnsi="Times New Roman"/>
          <w:sz w:val="20"/>
        </w:rPr>
      </w:pPr>
      <w:r>
        <w:rPr>
          <w:rFonts w:ascii="Times New Roman" w:hAnsi="Times New Roman"/>
          <w:sz w:val="20"/>
        </w:rPr>
        <w:t>Iscrizione nel Registro delle Imprese oppure nell’Albo delle Imprese artigiane per attività pertinenti con quelle oggetto della presente procedura di gara.</w:t>
      </w:r>
    </w:p>
    <w:p w14:paraId="694183D6" w14:textId="77777777" w:rsidR="00E03F0F" w:rsidRDefault="00477230">
      <w:pPr>
        <w:pStyle w:val="Corpotesto"/>
        <w:ind w:left="426"/>
        <w:rPr>
          <w:rFonts w:ascii="Times New Roman" w:hAnsi="Times New Roman"/>
          <w:sz w:val="20"/>
        </w:rPr>
      </w:pPr>
      <w:r>
        <w:rPr>
          <w:rFonts w:ascii="Times New Roman" w:hAnsi="Times New Roman"/>
          <w:sz w:val="20"/>
        </w:rPr>
        <w:t>Per l’operatore economico di altro Stato membro, non residente in Italia: iscrizione in uno dei registri professionali o commerciali degli altri Stati membri di cui all’allegato II.11 del Codice;</w:t>
      </w:r>
    </w:p>
    <w:p w14:paraId="116B89ED" w14:textId="77777777" w:rsidR="00E03F0F" w:rsidRDefault="00477230">
      <w:pPr>
        <w:pStyle w:val="Corpotesto"/>
        <w:ind w:left="426"/>
        <w:rPr>
          <w:rFonts w:ascii="Times New Roman" w:hAnsi="Times New Roman"/>
          <w:sz w:val="20"/>
        </w:rPr>
      </w:pPr>
      <w:r>
        <w:rPr>
          <w:rFonts w:ascii="Times New Roman" w:hAnsi="Times New Roman"/>
          <w:sz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3F3AA185" w14:textId="77777777" w:rsidR="00E03F0F" w:rsidRDefault="00477230">
      <w:pPr>
        <w:pStyle w:val="Titolo2"/>
      </w:pPr>
      <w:bookmarkStart w:id="36" w:name="_Toc153182284"/>
      <w:r>
        <w:t>6.2.</w:t>
      </w:r>
      <w:r>
        <w:tab/>
        <w:t>REQUISITI DI CAPACITÀ ECONOMICA E FINANZIARIA</w:t>
      </w:r>
      <w:bookmarkEnd w:id="36"/>
    </w:p>
    <w:p w14:paraId="0E30F3C1" w14:textId="09E715DC" w:rsidR="002A477B" w:rsidRPr="002A477B" w:rsidRDefault="002A477B" w:rsidP="002A477B">
      <w:pPr>
        <w:rPr>
          <w:rFonts w:ascii="Times New Roman" w:hAnsi="Times New Roman"/>
          <w:b w:val="0"/>
          <w:bCs/>
        </w:rPr>
      </w:pPr>
      <w:r>
        <w:rPr>
          <w:rFonts w:ascii="Times New Roman" w:hAnsi="Times New Roman"/>
          <w:b w:val="0"/>
          <w:bCs/>
        </w:rPr>
        <w:t>Non sono previsti requisiti speciali di capacità economica e finanziaria per la partecipazione al presente appalto.</w:t>
      </w:r>
    </w:p>
    <w:p w14:paraId="0B603562" w14:textId="77777777" w:rsidR="00E03F0F" w:rsidRDefault="00477230">
      <w:pPr>
        <w:pStyle w:val="Titolo2"/>
      </w:pPr>
      <w:bookmarkStart w:id="37" w:name="_Toc153182285"/>
      <w:r>
        <w:t>6.3.</w:t>
      </w:r>
      <w:r>
        <w:tab/>
        <w:t>REQUISITI DI CAPACITÀ TECNICA E PROFESSIONALE</w:t>
      </w:r>
      <w:bookmarkEnd w:id="37"/>
    </w:p>
    <w:p w14:paraId="4FC6228D" w14:textId="7AED8121" w:rsidR="002A477B" w:rsidRPr="002A477B" w:rsidRDefault="002A477B" w:rsidP="002A477B">
      <w:pPr>
        <w:rPr>
          <w:rFonts w:ascii="Times New Roman" w:hAnsi="Times New Roman"/>
          <w:b w:val="0"/>
          <w:bCs/>
        </w:rPr>
      </w:pPr>
      <w:r w:rsidRPr="002A477B">
        <w:rPr>
          <w:rFonts w:ascii="Times New Roman" w:hAnsi="Times New Roman"/>
          <w:b w:val="0"/>
          <w:bCs/>
        </w:rPr>
        <w:t>Non sono previsti requisiti speciali di capacità tecnica e professionale per la partecipazione al presente app</w:t>
      </w:r>
      <w:r>
        <w:rPr>
          <w:rFonts w:ascii="Times New Roman" w:hAnsi="Times New Roman"/>
          <w:b w:val="0"/>
          <w:bCs/>
        </w:rPr>
        <w:t>a</w:t>
      </w:r>
      <w:r w:rsidRPr="002A477B">
        <w:rPr>
          <w:rFonts w:ascii="Times New Roman" w:hAnsi="Times New Roman"/>
          <w:b w:val="0"/>
          <w:bCs/>
        </w:rPr>
        <w:t>lto.</w:t>
      </w:r>
    </w:p>
    <w:p w14:paraId="7B057621" w14:textId="77777777" w:rsidR="00E03F0F" w:rsidRDefault="00477230">
      <w:pPr>
        <w:pStyle w:val="Titolo2"/>
      </w:pPr>
      <w:bookmarkStart w:id="38" w:name="_Toc153182286"/>
      <w:r>
        <w:t>6.4.</w:t>
      </w:r>
      <w:r>
        <w:tab/>
        <w:t>INDICAZIONI SUI REQUISITI SPECIALI NEI RAGGRUPPAMENTI TEMPORANEI, CONSORZI ORDINARI, AGGREGAZIONI DI IMPRESE DI RETE, GEIE</w:t>
      </w:r>
      <w:bookmarkEnd w:id="38"/>
    </w:p>
    <w:p w14:paraId="1B91D0B8" w14:textId="77777777" w:rsidR="00E03F0F" w:rsidRDefault="00477230">
      <w:pPr>
        <w:pStyle w:val="Corpotesto"/>
        <w:rPr>
          <w:rFonts w:ascii="Times New Roman" w:hAnsi="Times New Roman"/>
          <w:sz w:val="20"/>
        </w:rPr>
      </w:pPr>
      <w:r>
        <w:rPr>
          <w:rFonts w:ascii="Times New Roman" w:hAnsi="Times New Roman"/>
          <w:sz w:val="20"/>
        </w:rPr>
        <w:t>I soggetti di cui all’articolo 65, comma 2, lettera e), f) g) e h) del Codice devono possedere i requisiti di ordine speciale nei termini di seguito indicati.</w:t>
      </w:r>
    </w:p>
    <w:p w14:paraId="4400D8B8" w14:textId="77777777" w:rsidR="00E03F0F" w:rsidRDefault="00477230">
      <w:pPr>
        <w:pStyle w:val="Corpotesto"/>
        <w:rPr>
          <w:rFonts w:ascii="Times New Roman" w:hAnsi="Times New Roman"/>
          <w:sz w:val="20"/>
        </w:rPr>
      </w:pPr>
      <w:r>
        <w:rPr>
          <w:rFonts w:ascii="Times New Roman" w:hAnsi="Times New Roman"/>
          <w:sz w:val="20"/>
        </w:rPr>
        <w:t>Alle aggregazioni di retisti, ai consorzi ordinari ed ai GEIE si applica la disciplina prevista per i raggruppamenti temporanei.</w:t>
      </w:r>
    </w:p>
    <w:p w14:paraId="22B299C3" w14:textId="77777777" w:rsidR="00E03F0F" w:rsidRDefault="00477230">
      <w:pPr>
        <w:pStyle w:val="Corpotesto"/>
        <w:spacing w:before="120"/>
        <w:rPr>
          <w:rFonts w:ascii="Times New Roman" w:hAnsi="Times New Roman"/>
          <w:b/>
          <w:bCs/>
          <w:sz w:val="20"/>
        </w:rPr>
      </w:pPr>
      <w:r>
        <w:rPr>
          <w:rFonts w:ascii="Times New Roman" w:hAnsi="Times New Roman"/>
          <w:b/>
          <w:bCs/>
          <w:sz w:val="20"/>
        </w:rPr>
        <w:t>Requisiti di idoneità professionale</w:t>
      </w:r>
    </w:p>
    <w:p w14:paraId="38C181C4" w14:textId="77777777" w:rsidR="00E03F0F" w:rsidRDefault="00477230">
      <w:pPr>
        <w:pStyle w:val="Corpotesto"/>
        <w:rPr>
          <w:rFonts w:ascii="Times New Roman" w:hAnsi="Times New Roman"/>
          <w:sz w:val="20"/>
        </w:rPr>
      </w:pPr>
      <w:r>
        <w:rPr>
          <w:rFonts w:ascii="Times New Roman" w:hAnsi="Times New Roman"/>
          <w:sz w:val="20"/>
        </w:rPr>
        <w:t>a)</w:t>
      </w:r>
      <w:r>
        <w:rPr>
          <w:rFonts w:ascii="Times New Roman" w:hAnsi="Times New Roman"/>
          <w:sz w:val="20"/>
        </w:rPr>
        <w:tab/>
        <w:t>Il requisito relativo all’iscrizione nel Registro delle Imprese oppure nell’Albo delle Imprese artigiane di cui di cui al punto 6.1 deve essere posseduto:</w:t>
      </w:r>
    </w:p>
    <w:p w14:paraId="729C1152" w14:textId="77777777" w:rsidR="00E03F0F" w:rsidRDefault="00477230">
      <w:pPr>
        <w:pStyle w:val="Corpotesto"/>
        <w:numPr>
          <w:ilvl w:val="0"/>
          <w:numId w:val="7"/>
        </w:numPr>
        <w:ind w:left="426" w:hanging="426"/>
        <w:rPr>
          <w:rFonts w:ascii="Times New Roman" w:hAnsi="Times New Roman"/>
          <w:sz w:val="20"/>
        </w:rPr>
      </w:pPr>
      <w:r>
        <w:rPr>
          <w:rFonts w:ascii="Times New Roman" w:hAnsi="Times New Roman"/>
          <w:sz w:val="20"/>
        </w:rPr>
        <w:t>da ciascun componente del raggruppamento/consorzio/GEIE anche da costituire, nonché dal GEIE medesimo;</w:t>
      </w:r>
    </w:p>
    <w:p w14:paraId="68515DD0" w14:textId="77777777" w:rsidR="00E03F0F" w:rsidRDefault="00477230">
      <w:pPr>
        <w:pStyle w:val="Corpotesto"/>
        <w:numPr>
          <w:ilvl w:val="0"/>
          <w:numId w:val="7"/>
        </w:numPr>
        <w:ind w:left="426" w:hanging="426"/>
        <w:rPr>
          <w:rFonts w:ascii="Times New Roman" w:hAnsi="Times New Roman"/>
          <w:sz w:val="20"/>
        </w:rPr>
      </w:pPr>
      <w:r>
        <w:rPr>
          <w:rFonts w:ascii="Times New Roman" w:hAnsi="Times New Roman"/>
          <w:sz w:val="20"/>
        </w:rPr>
        <w:t>da ciascun componente dell’aggregazione di rete nonché dall’organo comune nel caso in cui questi abbia soggettività giuridica.</w:t>
      </w:r>
    </w:p>
    <w:p w14:paraId="4F16D683" w14:textId="77777777" w:rsidR="00E03F0F" w:rsidRDefault="00477230">
      <w:pPr>
        <w:pStyle w:val="Titolo2"/>
      </w:pPr>
      <w:bookmarkStart w:id="39" w:name="_Toc153182287"/>
      <w:r>
        <w:lastRenderedPageBreak/>
        <w:t>6.5.</w:t>
      </w:r>
      <w:r>
        <w:tab/>
        <w:t>INDICAZIONI SUI REQUISITI SPECIALI NEI CONSORZI DI COOPERATIVE, CONSORZI DI IMPRESE ARTIGIANE, CONSORZI STABILI</w:t>
      </w:r>
      <w:bookmarkEnd w:id="39"/>
    </w:p>
    <w:p w14:paraId="3A304259" w14:textId="77777777" w:rsidR="00E03F0F" w:rsidRDefault="00477230">
      <w:pPr>
        <w:pStyle w:val="Corpotesto"/>
        <w:rPr>
          <w:rFonts w:ascii="Times New Roman" w:hAnsi="Times New Roman"/>
          <w:b/>
          <w:bCs/>
          <w:sz w:val="20"/>
        </w:rPr>
      </w:pPr>
      <w:r>
        <w:rPr>
          <w:rFonts w:ascii="Times New Roman" w:hAnsi="Times New Roman"/>
          <w:b/>
          <w:bCs/>
          <w:sz w:val="20"/>
        </w:rPr>
        <w:t>Requisiti di idoneità professionale</w:t>
      </w:r>
    </w:p>
    <w:p w14:paraId="3DFD565E" w14:textId="047FCB26" w:rsidR="00E03F0F" w:rsidRDefault="00477230" w:rsidP="002A477B">
      <w:pPr>
        <w:pStyle w:val="Corpotesto"/>
        <w:rPr>
          <w:rFonts w:ascii="Times New Roman" w:hAnsi="Times New Roman"/>
          <w:sz w:val="20"/>
        </w:rPr>
      </w:pPr>
      <w:r>
        <w:rPr>
          <w:rFonts w:ascii="Times New Roman" w:hAnsi="Times New Roman"/>
          <w:sz w:val="20"/>
        </w:rPr>
        <w:t>a)</w:t>
      </w:r>
      <w:r>
        <w:rPr>
          <w:rFonts w:ascii="Times New Roman" w:hAnsi="Times New Roman"/>
          <w:sz w:val="20"/>
        </w:rPr>
        <w:tab/>
        <w:t xml:space="preserve">Il requisito relativo all’iscrizione nel Registro delle Imprese oppure nell’Albo delle Imprese artigiane di cui di cui al punto 6.1 deve essere posseduto dal consorzio e dai consorziati indicati come esecutori </w:t>
      </w:r>
    </w:p>
    <w:p w14:paraId="6D29BBF5" w14:textId="77777777" w:rsidR="00E03F0F" w:rsidRDefault="00477230">
      <w:pPr>
        <w:pStyle w:val="Titolo"/>
      </w:pPr>
      <w:bookmarkStart w:id="40" w:name="_Toc153182288"/>
      <w:r>
        <w:t>7.</w:t>
      </w:r>
      <w:r>
        <w:tab/>
        <w:t>AVVALIMENTO</w:t>
      </w:r>
      <w:bookmarkEnd w:id="40"/>
    </w:p>
    <w:p w14:paraId="751CA2AF" w14:textId="77777777" w:rsidR="00E03F0F" w:rsidRDefault="00477230">
      <w:pPr>
        <w:pStyle w:val="Corpotesto"/>
        <w:rPr>
          <w:rFonts w:ascii="Times New Roman" w:hAnsi="Times New Roman"/>
          <w:sz w:val="20"/>
        </w:rPr>
      </w:pPr>
      <w:r>
        <w:rPr>
          <w:rFonts w:ascii="Times New Roman" w:hAnsi="Times New Roman"/>
          <w:sz w:val="20"/>
        </w:rPr>
        <w:t>Il concorrente può avvalersi di dotazioni tecniche, risorse umane e strumentali messe a disposizione da uno o più operatori economici ausiliari per dimostrare il possesso dei requisiti di ordine speciale di cui al punto 6 e/o per migliorare la propria offerta.</w:t>
      </w:r>
    </w:p>
    <w:p w14:paraId="6699F701" w14:textId="77777777" w:rsidR="00E03F0F" w:rsidRDefault="00477230">
      <w:pPr>
        <w:pStyle w:val="Corpotesto"/>
        <w:rPr>
          <w:rFonts w:ascii="Times New Roman" w:hAnsi="Times New Roman"/>
          <w:sz w:val="20"/>
        </w:rPr>
      </w:pPr>
      <w:r>
        <w:rPr>
          <w:rFonts w:ascii="Times New Roman" w:hAnsi="Times New Roman"/>
          <w:sz w:val="20"/>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3BA5BCB4" w14:textId="77777777" w:rsidR="00E03F0F" w:rsidRDefault="00477230">
      <w:pPr>
        <w:pStyle w:val="Corpotesto"/>
        <w:rPr>
          <w:rFonts w:ascii="Times New Roman" w:hAnsi="Times New Roman"/>
          <w:sz w:val="20"/>
        </w:rPr>
      </w:pPr>
      <w:r>
        <w:rPr>
          <w:rFonts w:ascii="Times New Roman" w:hAnsi="Times New Roman"/>
          <w:sz w:val="20"/>
        </w:rPr>
        <w:t>Nei casi in cui l’avvalimento sia finalizzato a migliorare l’offerta, non è consentito che alla stessa gara partecipino sia l’ausiliario che l’operatore che si avvale delle risorse da questo a messe a disposizione, pena l’esclusione di entrambi i soggetti.</w:t>
      </w:r>
    </w:p>
    <w:p w14:paraId="604508F9" w14:textId="77777777" w:rsidR="00E03F0F" w:rsidRDefault="00477230">
      <w:pPr>
        <w:pStyle w:val="Corpotesto"/>
        <w:rPr>
          <w:rFonts w:ascii="Times New Roman" w:hAnsi="Times New Roman"/>
          <w:sz w:val="20"/>
        </w:rPr>
      </w:pPr>
      <w:r>
        <w:rPr>
          <w:rFonts w:ascii="Times New Roman" w:hAnsi="Times New Roman"/>
          <w:sz w:val="20"/>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53763284" w14:textId="77777777" w:rsidR="00E03F0F" w:rsidRDefault="00477230">
      <w:pPr>
        <w:pStyle w:val="Corpotesto"/>
        <w:rPr>
          <w:rFonts w:ascii="Times New Roman" w:hAnsi="Times New Roman"/>
          <w:sz w:val="20"/>
        </w:rPr>
      </w:pPr>
      <w:r>
        <w:rPr>
          <w:rFonts w:ascii="Times New Roman" w:hAnsi="Times New Roman"/>
          <w:sz w:val="20"/>
        </w:rPr>
        <w:t>Il concorrente e l’ausiliario sono responsabili in solido nei confronti della stazione appaltante in relazione alle prestazioni oggetto del contratto.</w:t>
      </w:r>
    </w:p>
    <w:p w14:paraId="787CC7AB" w14:textId="77777777" w:rsidR="00E03F0F" w:rsidRDefault="00477230">
      <w:pPr>
        <w:pStyle w:val="Corpotesto"/>
        <w:rPr>
          <w:rFonts w:ascii="Times New Roman" w:hAnsi="Times New Roman"/>
          <w:sz w:val="20"/>
        </w:rPr>
      </w:pPr>
      <w:r>
        <w:rPr>
          <w:rFonts w:ascii="Times New Roman" w:hAnsi="Times New Roman"/>
          <w:sz w:val="20"/>
        </w:rPr>
        <w:t>Non è consentito l’avvalimento per soddisfare i requisiti di ordine generale e dell’iscrizione alla Camera di commercio</w:t>
      </w:r>
    </w:p>
    <w:p w14:paraId="22791B4E" w14:textId="77777777" w:rsidR="004C34B5" w:rsidRPr="004C34B5" w:rsidRDefault="004C34B5" w:rsidP="004C34B5">
      <w:pPr>
        <w:pStyle w:val="Corpotesto"/>
        <w:rPr>
          <w:rFonts w:ascii="Times New Roman" w:hAnsi="Times New Roman"/>
          <w:sz w:val="20"/>
        </w:rPr>
      </w:pPr>
      <w:r w:rsidRPr="004C34B5">
        <w:rPr>
          <w:rFonts w:ascii="Times New Roman" w:hAnsi="Times New Roman"/>
          <w:sz w:val="20"/>
        </w:rPr>
        <w:t>L’ausiliario deve:</w:t>
      </w:r>
    </w:p>
    <w:p w14:paraId="1B1952A9" w14:textId="77777777" w:rsidR="004C34B5" w:rsidRPr="004C34B5" w:rsidRDefault="004C34B5" w:rsidP="004C34B5">
      <w:pPr>
        <w:pStyle w:val="Corpotesto"/>
        <w:rPr>
          <w:rFonts w:ascii="Times New Roman" w:hAnsi="Times New Roman"/>
          <w:sz w:val="20"/>
        </w:rPr>
      </w:pPr>
      <w:r w:rsidRPr="004C34B5">
        <w:rPr>
          <w:rFonts w:ascii="Times New Roman" w:hAnsi="Times New Roman"/>
          <w:sz w:val="20"/>
        </w:rPr>
        <w:t>a)</w:t>
      </w:r>
      <w:r w:rsidRPr="004C34B5">
        <w:rPr>
          <w:rFonts w:ascii="Times New Roman" w:hAnsi="Times New Roman"/>
          <w:sz w:val="20"/>
        </w:rPr>
        <w:tab/>
        <w:t>possedere i requisiti previsti dall’articolo 5 e dichiararli presentando un proprio DGUE, da compilare nelle parti pertinenti;</w:t>
      </w:r>
    </w:p>
    <w:p w14:paraId="3584D046" w14:textId="77777777" w:rsidR="004C34B5" w:rsidRPr="00DF0F8F" w:rsidRDefault="004C34B5" w:rsidP="004C34B5">
      <w:pPr>
        <w:pStyle w:val="Corpotesto"/>
        <w:rPr>
          <w:rFonts w:ascii="Times New Roman" w:hAnsi="Times New Roman"/>
          <w:sz w:val="20"/>
        </w:rPr>
      </w:pPr>
      <w:r w:rsidRPr="00DF0F8F">
        <w:rPr>
          <w:rFonts w:ascii="Times New Roman" w:hAnsi="Times New Roman"/>
          <w:sz w:val="20"/>
        </w:rPr>
        <w:t>b)</w:t>
      </w:r>
      <w:r w:rsidRPr="00DF0F8F">
        <w:rPr>
          <w:rFonts w:ascii="Times New Roman" w:hAnsi="Times New Roman"/>
          <w:sz w:val="20"/>
        </w:rPr>
        <w:tab/>
        <w:t xml:space="preserve">possedere i requisiti i di cui all’articolo 6 oggetto di avvalimento e dichiararli nel proprio DGUE, da compilare nelle parti pertinenti; </w:t>
      </w:r>
    </w:p>
    <w:p w14:paraId="358541A9" w14:textId="23E26D53" w:rsidR="004C34B5" w:rsidRDefault="004C34B5" w:rsidP="004C34B5">
      <w:pPr>
        <w:pStyle w:val="Corpotesto"/>
        <w:spacing w:after="120"/>
        <w:rPr>
          <w:rFonts w:ascii="Times New Roman" w:hAnsi="Times New Roman"/>
          <w:sz w:val="20"/>
        </w:rPr>
      </w:pPr>
      <w:r w:rsidRPr="004C34B5">
        <w:rPr>
          <w:rFonts w:ascii="Times New Roman" w:hAnsi="Times New Roman"/>
          <w:sz w:val="20"/>
        </w:rPr>
        <w:t>c)</w:t>
      </w:r>
      <w:r w:rsidRPr="004C34B5">
        <w:rPr>
          <w:rFonts w:ascii="Times New Roman" w:hAnsi="Times New Roman"/>
          <w:sz w:val="20"/>
        </w:rPr>
        <w:tab/>
        <w:t>impegnarsi, verso il concorrente che si avvale e verso la stazione appaltante, a mettere a disposizione, per tutta la durata dell’appalto, le risorse (riferite a requisiti di partecipazione e/o premiali) oggetto di avvalimento</w:t>
      </w:r>
      <w:r>
        <w:rPr>
          <w:rFonts w:ascii="Times New Roman" w:hAnsi="Times New Roman"/>
          <w:sz w:val="20"/>
        </w:rPr>
        <w:t>.</w:t>
      </w:r>
    </w:p>
    <w:p w14:paraId="2063FCDF" w14:textId="77777777" w:rsidR="00E03F0F" w:rsidRDefault="00477230">
      <w:pPr>
        <w:pStyle w:val="Corpotesto"/>
        <w:rPr>
          <w:rFonts w:ascii="Times New Roman" w:hAnsi="Times New Roman"/>
          <w:sz w:val="20"/>
        </w:rPr>
      </w:pPr>
      <w:r>
        <w:rPr>
          <w:rFonts w:ascii="Times New Roman" w:hAnsi="Times New Roman"/>
          <w:sz w:val="20"/>
        </w:rPr>
        <w:t>Il concorrente allega alla domanda di partecipazione il contratto di avvalimento, che deve essere nativo digitale e firmato digitalmente dalle parti, nonché le dichiarazioni dell’ausiliario.</w:t>
      </w:r>
    </w:p>
    <w:p w14:paraId="36E8CC48" w14:textId="77777777" w:rsidR="00E03F0F" w:rsidRDefault="00477230">
      <w:pPr>
        <w:pStyle w:val="Corpotesto"/>
        <w:rPr>
          <w:rFonts w:ascii="Times New Roman" w:hAnsi="Times New Roman"/>
          <w:sz w:val="20"/>
        </w:rPr>
      </w:pPr>
      <w:r>
        <w:rPr>
          <w:rFonts w:ascii="Times New Roman" w:hAnsi="Times New Roman"/>
          <w:sz w:val="20"/>
        </w:rPr>
        <w:t>È sanabile, mediante soccorso istruttorio, la mancata produzione delle dichiarazioni dell’ausiliario.</w:t>
      </w:r>
    </w:p>
    <w:p w14:paraId="1BF1B4C2" w14:textId="77777777" w:rsidR="00E03F0F" w:rsidRDefault="00477230">
      <w:pPr>
        <w:pStyle w:val="Corpotesto"/>
        <w:rPr>
          <w:rFonts w:ascii="Times New Roman" w:hAnsi="Times New Roman"/>
          <w:sz w:val="20"/>
        </w:rPr>
      </w:pPr>
      <w:r>
        <w:rPr>
          <w:rFonts w:ascii="Times New Roman" w:hAnsi="Times New Roman"/>
          <w:sz w:val="20"/>
        </w:rPr>
        <w:t xml:space="preserve"> </w:t>
      </w:r>
    </w:p>
    <w:p w14:paraId="22B03EB6" w14:textId="77777777" w:rsidR="00E03F0F" w:rsidRDefault="00477230">
      <w:pPr>
        <w:pStyle w:val="Corpotesto"/>
        <w:rPr>
          <w:rFonts w:ascii="Times New Roman" w:hAnsi="Times New Roman"/>
          <w:sz w:val="20"/>
        </w:rPr>
      </w:pPr>
      <w:r>
        <w:rPr>
          <w:rFonts w:ascii="Times New Roman" w:hAnsi="Times New Roman"/>
          <w:sz w:val="20"/>
        </w:rPr>
        <w:t>È sanabile, mediante soccorso istruttorio, la mancata produzione del contratto di avvalimento a condizione che il contratto sia stato stipulato prima del termine di presentazione dell’offerta e che tale circostanza sia comprovabile con data certa.</w:t>
      </w:r>
    </w:p>
    <w:p w14:paraId="5E62837D" w14:textId="77777777" w:rsidR="00E03F0F" w:rsidRDefault="00477230">
      <w:pPr>
        <w:pStyle w:val="Corpotesto"/>
        <w:rPr>
          <w:rFonts w:ascii="Times New Roman" w:hAnsi="Times New Roman"/>
          <w:sz w:val="20"/>
        </w:rPr>
      </w:pPr>
      <w:r>
        <w:rPr>
          <w:rFonts w:ascii="Times New Roman" w:hAnsi="Times New Roman"/>
          <w:sz w:val="20"/>
        </w:rPr>
        <w:t xml:space="preserve">Non è sanabile - e quindi è </w:t>
      </w:r>
      <w:r>
        <w:rPr>
          <w:rFonts w:ascii="Times New Roman" w:hAnsi="Times New Roman"/>
          <w:b/>
          <w:bCs/>
          <w:sz w:val="20"/>
          <w:u w:val="single"/>
        </w:rPr>
        <w:t>causa di esclusione dalla gara</w:t>
      </w:r>
      <w:r>
        <w:rPr>
          <w:rFonts w:ascii="Times New Roman" w:hAnsi="Times New Roman"/>
          <w:sz w:val="20"/>
        </w:rPr>
        <w:t xml:space="preserve"> - la mancata indicazione delle risorse messe a disposizione dall’ausiliario in quanto causa di nullità del contratto di avvalimento.</w:t>
      </w:r>
    </w:p>
    <w:p w14:paraId="045B352B" w14:textId="4585B884" w:rsidR="00E03F0F" w:rsidRDefault="00477230">
      <w:pPr>
        <w:pStyle w:val="Corpotesto"/>
        <w:rPr>
          <w:rFonts w:ascii="Times New Roman" w:hAnsi="Times New Roman"/>
          <w:sz w:val="20"/>
        </w:rPr>
      </w:pPr>
      <w:r>
        <w:rPr>
          <w:rFonts w:ascii="Times New Roman" w:hAnsi="Times New Roman"/>
          <w:sz w:val="20"/>
        </w:rPr>
        <w:t xml:space="preserve">Qualora per l’ausiliario sussistano motivi di esclusione o laddove esso non soddisfi i requisiti di ordine speciale, il concorrente sostituisce l’ausiliario entro </w:t>
      </w:r>
      <w:r w:rsidR="00F203B8">
        <w:rPr>
          <w:rFonts w:ascii="Times New Roman" w:hAnsi="Times New Roman"/>
          <w:sz w:val="20"/>
        </w:rPr>
        <w:t xml:space="preserve">30 </w:t>
      </w:r>
      <w:r>
        <w:rPr>
          <w:rFonts w:ascii="Times New Roman" w:hAnsi="Times New Roman"/>
          <w:sz w:val="20"/>
        </w:rPr>
        <w:t>giorni decorrenti dal ricevimento della richiesta da parte della stazione appaltante. Contestualmente il concorrente produce i documenti richiesti per l’avvalimento.</w:t>
      </w:r>
    </w:p>
    <w:p w14:paraId="3A137588" w14:textId="77777777" w:rsidR="00E03F0F" w:rsidRDefault="00477230">
      <w:pPr>
        <w:pStyle w:val="Corpotesto"/>
        <w:rPr>
          <w:rFonts w:ascii="Times New Roman" w:hAnsi="Times New Roman"/>
          <w:sz w:val="20"/>
        </w:rPr>
      </w:pPr>
      <w:r>
        <w:rPr>
          <w:rFonts w:ascii="Times New Roman" w:hAnsi="Times New Roman"/>
          <w:sz w:val="20"/>
        </w:rPr>
        <w:t xml:space="preserve">Nel caso in cui l’ausiliario si sia reso responsabile di una falsa dichiarazione sul possesso dei requisiti, la stazione appaltante procede a segnalazione all’Autorità il comportamento tenuto dall’ausiliario per consentire le valutazioni di cui all’articolo 96, comma 15. L’operatore economico può indicare un altro ausiliario nel termine di dieci giorni, </w:t>
      </w:r>
      <w:r>
        <w:rPr>
          <w:rFonts w:ascii="Times New Roman" w:hAnsi="Times New Roman"/>
          <w:b/>
          <w:bCs/>
          <w:sz w:val="20"/>
          <w:u w:val="single"/>
        </w:rPr>
        <w:t>pena l’esclusione dalla gara</w:t>
      </w:r>
      <w:r>
        <w:rPr>
          <w:rFonts w:ascii="Times New Roman" w:hAnsi="Times New Roman"/>
          <w:sz w:val="20"/>
        </w:rPr>
        <w:t>. La sostituzione può essere effettuata soltanto nel caso in cui non conduca a una modifica sostanziale dell’offerta. Il mancato rispetto del termine assegnato per la sostituzione comporta l’esclusione del concorrente.</w:t>
      </w:r>
    </w:p>
    <w:p w14:paraId="1790C41E" w14:textId="77777777" w:rsidR="00E03F0F" w:rsidRDefault="00477230">
      <w:pPr>
        <w:pStyle w:val="Titolo"/>
      </w:pPr>
      <w:bookmarkStart w:id="41" w:name="_Toc153182289"/>
      <w:r>
        <w:t>8.</w:t>
      </w:r>
      <w:r>
        <w:tab/>
        <w:t>SUBAPPALTO</w:t>
      </w:r>
      <w:bookmarkEnd w:id="41"/>
    </w:p>
    <w:p w14:paraId="27C060FB" w14:textId="77777777" w:rsidR="00E03F0F" w:rsidRDefault="00477230">
      <w:pPr>
        <w:pStyle w:val="Corpotesto"/>
        <w:rPr>
          <w:rFonts w:ascii="Times New Roman" w:hAnsi="Times New Roman"/>
          <w:sz w:val="20"/>
        </w:rPr>
      </w:pPr>
      <w:r>
        <w:rPr>
          <w:rFonts w:ascii="Times New Roman" w:hAnsi="Times New Roman"/>
          <w:sz w:val="20"/>
        </w:rPr>
        <w:t>Il concorrente indica le prestazioni che intende subappaltare o concedere in cottimo. In caso di mancata indicazione il subappalto è vietato.</w:t>
      </w:r>
    </w:p>
    <w:p w14:paraId="6093ACE0" w14:textId="14F63153" w:rsidR="00E03F0F" w:rsidRDefault="00477230" w:rsidP="00F203B8">
      <w:pPr>
        <w:pStyle w:val="Corpotesto"/>
        <w:rPr>
          <w:rFonts w:ascii="Times New Roman" w:hAnsi="Times New Roman"/>
          <w:sz w:val="20"/>
        </w:rPr>
      </w:pPr>
      <w:r>
        <w:rPr>
          <w:rFonts w:ascii="Times New Roman" w:hAnsi="Times New Roman"/>
          <w:sz w:val="20"/>
        </w:rPr>
        <w:t xml:space="preserve">Non può essere affidata in subappalto l’integrale esecuzione delle prestazioni oggetto del contratto </w:t>
      </w:r>
    </w:p>
    <w:p w14:paraId="1C5BF082" w14:textId="77777777" w:rsidR="00E03F0F" w:rsidRDefault="00477230">
      <w:pPr>
        <w:pStyle w:val="Corpotesto"/>
        <w:spacing w:before="120"/>
        <w:rPr>
          <w:rFonts w:ascii="Times New Roman" w:hAnsi="Times New Roman"/>
          <w:sz w:val="20"/>
        </w:rPr>
      </w:pPr>
      <w:r>
        <w:rPr>
          <w:rFonts w:ascii="Times New Roman" w:hAnsi="Times New Roman"/>
          <w:sz w:val="20"/>
        </w:rPr>
        <w:lastRenderedPageBreak/>
        <w:t>L’aggiudicatario e il subappaltatore sono responsabili in solido nei confronti della stazione appaltante dell’esecuzione delle prestazioni oggetto del contratto di subappalto.</w:t>
      </w:r>
    </w:p>
    <w:p w14:paraId="0E266A9F" w14:textId="77777777" w:rsidR="00E03F0F" w:rsidRDefault="00E03F0F">
      <w:pPr>
        <w:pStyle w:val="Corpotesto"/>
        <w:rPr>
          <w:rFonts w:ascii="Times New Roman" w:hAnsi="Times New Roman"/>
          <w:sz w:val="20"/>
        </w:rPr>
      </w:pPr>
    </w:p>
    <w:p w14:paraId="6FE790D1" w14:textId="77777777" w:rsidR="00E03F0F" w:rsidRDefault="00477230">
      <w:pPr>
        <w:pStyle w:val="Titolo"/>
      </w:pPr>
      <w:bookmarkStart w:id="42" w:name="_Toc153182290"/>
      <w:r>
        <w:t>9.</w:t>
      </w:r>
      <w:r>
        <w:tab/>
        <w:t>REQUISITI DI PARTECIPAZIONE E/O CONDIZIONI DI ESECUZIONE</w:t>
      </w:r>
      <w:bookmarkEnd w:id="42"/>
      <w:r>
        <w:t xml:space="preserve"> </w:t>
      </w:r>
    </w:p>
    <w:p w14:paraId="21AB855C" w14:textId="4713011D" w:rsidR="00E03F0F" w:rsidRDefault="00F006D5" w:rsidP="0026518B">
      <w:pPr>
        <w:pStyle w:val="Corpotesto"/>
        <w:spacing w:after="120"/>
        <w:rPr>
          <w:rFonts w:ascii="Times New Roman" w:hAnsi="Times New Roman"/>
          <w:sz w:val="20"/>
        </w:rPr>
      </w:pPr>
      <w:r>
        <w:rPr>
          <w:rFonts w:ascii="Times New Roman" w:hAnsi="Times New Roman"/>
          <w:sz w:val="20"/>
        </w:rPr>
        <w:t>Non previsti per il presente appalto.</w:t>
      </w:r>
    </w:p>
    <w:p w14:paraId="6F2A96D6" w14:textId="77777777" w:rsidR="00E03F0F" w:rsidRDefault="00477230">
      <w:pPr>
        <w:pStyle w:val="Titolo"/>
      </w:pPr>
      <w:bookmarkStart w:id="43" w:name="_Toc153182291"/>
      <w:r>
        <w:t>10.</w:t>
      </w:r>
      <w:r>
        <w:tab/>
        <w:t>GARANZIA PROVVISORIA</w:t>
      </w:r>
      <w:bookmarkEnd w:id="43"/>
    </w:p>
    <w:p w14:paraId="10C08CA3" w14:textId="425DE0BB" w:rsidR="00BA7E61" w:rsidRDefault="005C64EF">
      <w:pPr>
        <w:pStyle w:val="Corpotesto"/>
        <w:rPr>
          <w:rFonts w:ascii="Times New Roman" w:hAnsi="Times New Roman"/>
          <w:sz w:val="20"/>
        </w:rPr>
      </w:pPr>
      <w:r w:rsidRPr="005C64EF">
        <w:rPr>
          <w:rFonts w:ascii="Times New Roman" w:hAnsi="Times New Roman"/>
          <w:sz w:val="20"/>
        </w:rPr>
        <w:t xml:space="preserve">L’offerta per ciascun lotto è corredata, </w:t>
      </w:r>
      <w:r w:rsidRPr="005C64EF">
        <w:rPr>
          <w:rFonts w:ascii="Times New Roman" w:hAnsi="Times New Roman"/>
          <w:b/>
          <w:bCs/>
          <w:sz w:val="20"/>
        </w:rPr>
        <w:t>a pena di esclusione</w:t>
      </w:r>
      <w:r w:rsidRPr="005C64EF">
        <w:rPr>
          <w:rFonts w:ascii="Times New Roman" w:hAnsi="Times New Roman"/>
          <w:sz w:val="20"/>
        </w:rPr>
        <w:t>, da una garanzia provvisoria</w:t>
      </w:r>
      <w:r w:rsidR="00BA7E61">
        <w:rPr>
          <w:rFonts w:ascii="Times New Roman" w:hAnsi="Times New Roman"/>
          <w:sz w:val="20"/>
        </w:rPr>
        <w:t>, pari all’importo indicato nel documento “Allegato 9 – Quadro economico”, parte integrante del presente disciplinare. La garanzia provvisoria è ridotta all’1% del valore complessivo dell’appalto, per ciascun lotto, al fine di favorire ed agevolare la partecipazione delle piccole e medie imprese</w:t>
      </w:r>
      <w:r w:rsidR="00F006D5">
        <w:rPr>
          <w:rFonts w:ascii="Times New Roman" w:hAnsi="Times New Roman"/>
          <w:sz w:val="20"/>
        </w:rPr>
        <w:t xml:space="preserve"> in ragione dell’effettivo importo a basa d’asta di ciascun lotto.</w:t>
      </w:r>
    </w:p>
    <w:p w14:paraId="3B69D56F" w14:textId="77777777" w:rsidR="00BA7E61" w:rsidRDefault="00BA7E61">
      <w:pPr>
        <w:pStyle w:val="Corpotesto"/>
        <w:rPr>
          <w:rFonts w:ascii="Times New Roman" w:hAnsi="Times New Roman"/>
          <w:sz w:val="20"/>
        </w:rPr>
      </w:pPr>
    </w:p>
    <w:p w14:paraId="6077398A" w14:textId="297BE302" w:rsidR="005C64EF" w:rsidRDefault="005C64EF">
      <w:pPr>
        <w:pStyle w:val="Corpotesto"/>
        <w:rPr>
          <w:rFonts w:ascii="Times New Roman" w:hAnsi="Times New Roman"/>
          <w:sz w:val="20"/>
        </w:rPr>
      </w:pPr>
      <w:r w:rsidRPr="005C64EF">
        <w:rPr>
          <w:rFonts w:ascii="Times New Roman" w:hAnsi="Times New Roman"/>
          <w:sz w:val="20"/>
        </w:rPr>
        <w:t>Si applicano le riduzioni di cui all’articolo 106, comma 8 del Codice.</w:t>
      </w:r>
    </w:p>
    <w:p w14:paraId="059C27B0" w14:textId="77777777" w:rsidR="00BA7E61" w:rsidRDefault="00BA7E61">
      <w:pPr>
        <w:pStyle w:val="Corpotesto"/>
        <w:rPr>
          <w:rFonts w:ascii="Times New Roman" w:hAnsi="Times New Roman"/>
          <w:sz w:val="20"/>
        </w:rPr>
      </w:pPr>
    </w:p>
    <w:p w14:paraId="7DA4C97B" w14:textId="01DA5089" w:rsidR="00982F0E" w:rsidRPr="00BA7E61" w:rsidRDefault="00982F0E" w:rsidP="00982F0E">
      <w:pPr>
        <w:pStyle w:val="Corpotesto"/>
        <w:spacing w:after="120"/>
        <w:rPr>
          <w:rFonts w:ascii="Times New Roman" w:hAnsi="Times New Roman"/>
          <w:sz w:val="20"/>
        </w:rPr>
      </w:pPr>
      <w:r w:rsidRPr="00BA7E61">
        <w:rPr>
          <w:rFonts w:ascii="Times New Roman" w:hAnsi="Times New Roman"/>
          <w:sz w:val="20"/>
        </w:rPr>
        <w:t>In caso di partecipazione a più lotti l’operatore economico può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w:t>
      </w:r>
    </w:p>
    <w:p w14:paraId="3B1964F2" w14:textId="75267080" w:rsidR="00E03F0F" w:rsidRDefault="00982F0E">
      <w:pPr>
        <w:pStyle w:val="Corpotesto"/>
        <w:rPr>
          <w:rFonts w:ascii="Times New Roman" w:hAnsi="Times New Roman"/>
          <w:sz w:val="20"/>
        </w:rPr>
      </w:pPr>
      <w:r>
        <w:rPr>
          <w:rFonts w:ascii="Times New Roman" w:hAnsi="Times New Roman"/>
          <w:sz w:val="20"/>
        </w:rPr>
        <w:t>L</w:t>
      </w:r>
      <w:r w:rsidR="00477230">
        <w:rPr>
          <w:rFonts w:ascii="Times New Roman" w:hAnsi="Times New Roman"/>
          <w:sz w:val="20"/>
        </w:rPr>
        <w:t>a garanzia provvisoria è costituita, a scelta del concorrente sotto forma di cauzione o di fideiussione:</w:t>
      </w:r>
    </w:p>
    <w:p w14:paraId="58426025" w14:textId="77777777" w:rsidR="00E03F0F" w:rsidRDefault="00477230">
      <w:pPr>
        <w:pStyle w:val="Corpotesto"/>
        <w:rPr>
          <w:rFonts w:ascii="Times New Roman" w:hAnsi="Times New Roman"/>
          <w:sz w:val="20"/>
        </w:rPr>
      </w:pPr>
      <w:r>
        <w:rPr>
          <w:rFonts w:ascii="Times New Roman" w:hAnsi="Times New Roman"/>
          <w:sz w:val="20"/>
        </w:rPr>
        <w:t xml:space="preserve">La cauzione è costituita mediante accredito, con bonifico (intestato ad Azienda Unità Sanitaria Locale della Romagna - INTESA SAN PAOLO - IBAN IT80U0306913298100000300062) o con altri strumenti e canali di pagamento elettronici presso il tesoriere dell’Azienda USL della Romagna. </w:t>
      </w:r>
    </w:p>
    <w:p w14:paraId="056F492E" w14:textId="77777777" w:rsidR="00E03F0F" w:rsidRDefault="00477230">
      <w:pPr>
        <w:pStyle w:val="Corpotesto"/>
        <w:rPr>
          <w:rFonts w:ascii="Times New Roman" w:hAnsi="Times New Roman"/>
          <w:sz w:val="20"/>
        </w:rPr>
      </w:pPr>
      <w:r>
        <w:rPr>
          <w:rFonts w:ascii="Times New Roman" w:hAnsi="Times New Roman"/>
          <w:sz w:val="20"/>
        </w:rPr>
        <w:t>La fideiussione può essere rilasciata:</w:t>
      </w:r>
    </w:p>
    <w:p w14:paraId="1957261B" w14:textId="77777777" w:rsidR="00E03F0F" w:rsidRDefault="00477230">
      <w:pPr>
        <w:pStyle w:val="Corpotesto"/>
        <w:numPr>
          <w:ilvl w:val="0"/>
          <w:numId w:val="8"/>
        </w:numPr>
        <w:ind w:left="284" w:hanging="284"/>
        <w:rPr>
          <w:rFonts w:ascii="Times New Roman" w:hAnsi="Times New Roman"/>
          <w:sz w:val="20"/>
        </w:rPr>
      </w:pPr>
      <w:r>
        <w:rPr>
          <w:rFonts w:ascii="Times New Roman" w:hAnsi="Times New Roman"/>
          <w:sz w:val="20"/>
        </w:rPr>
        <w:t>da imprese bancarie o assicurative che: rispondono ai requisiti di solvibilità previsti dalle leggi che ne disciplinano le rispettive attività</w:t>
      </w:r>
    </w:p>
    <w:p w14:paraId="3F5D9CB8" w14:textId="77777777" w:rsidR="00E03F0F" w:rsidRDefault="00477230">
      <w:pPr>
        <w:pStyle w:val="Corpotesto"/>
        <w:numPr>
          <w:ilvl w:val="0"/>
          <w:numId w:val="8"/>
        </w:numPr>
        <w:ind w:left="284" w:hanging="284"/>
        <w:rPr>
          <w:rFonts w:ascii="Times New Roman" w:hAnsi="Times New Roman"/>
          <w:sz w:val="20"/>
        </w:rPr>
      </w:pPr>
      <w:r>
        <w:rPr>
          <w:rFonts w:ascii="Times New Roman" w:hAnsi="Times New Roman"/>
          <w:sz w:val="20"/>
        </w:rPr>
        <w:t>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0552208E" w14:textId="77777777" w:rsidR="00E03F0F" w:rsidRDefault="00477230">
      <w:pPr>
        <w:pStyle w:val="Corpotesto"/>
        <w:rPr>
          <w:rFonts w:ascii="Times New Roman" w:hAnsi="Times New Roman"/>
          <w:sz w:val="20"/>
        </w:rPr>
      </w:pPr>
      <w:r>
        <w:rPr>
          <w:rFonts w:ascii="Times New Roman" w:hAnsi="Times New Roman"/>
          <w:sz w:val="20"/>
        </w:rPr>
        <w:t>Gli operatori economici, prima di procedere alla sottoscrizione della garanzia, sono tenuti a verificare che il soggetto garante sia in possesso dell’autorizzazione al rilascio di garanzie mediante accesso ai seguenti siti internet:</w:t>
      </w:r>
    </w:p>
    <w:p w14:paraId="3AB795AB" w14:textId="77777777" w:rsidR="00E03F0F" w:rsidRDefault="00477230">
      <w:pPr>
        <w:pStyle w:val="Corpotesto"/>
        <w:rPr>
          <w:rFonts w:ascii="Times New Roman" w:hAnsi="Times New Roman"/>
          <w:sz w:val="20"/>
        </w:rPr>
      </w:pPr>
      <w:r>
        <w:rPr>
          <w:rFonts w:ascii="Times New Roman" w:hAnsi="Times New Roman"/>
          <w:sz w:val="20"/>
        </w:rPr>
        <w:t>http://www.bancaditalia.it/compiti/vigilanza/intermediari/index.html http://www.bancaditalia.it/compiti/vigilanza/avvisi-pub/garanzie-finanziarie/ http://www.bancaditalia.it/compiti/vigilanza/avvisi-pub/soggetti-non- legittimati/Intermediari_non_abilitati.pdf http://www.ivass.it/ivass/imprese_jsp/HomePage.jsp</w:t>
      </w:r>
    </w:p>
    <w:p w14:paraId="2FF58FCC" w14:textId="77777777" w:rsidR="00E03F0F" w:rsidRDefault="00E03F0F">
      <w:pPr>
        <w:pStyle w:val="Corpotesto"/>
        <w:rPr>
          <w:rFonts w:ascii="Times New Roman" w:hAnsi="Times New Roman"/>
          <w:sz w:val="20"/>
        </w:rPr>
      </w:pPr>
    </w:p>
    <w:p w14:paraId="73B5CFD9" w14:textId="680630AD" w:rsidR="00982F0E" w:rsidRPr="00BA7E61" w:rsidRDefault="00982F0E" w:rsidP="00982F0E">
      <w:pPr>
        <w:pStyle w:val="Corpotesto"/>
        <w:rPr>
          <w:rFonts w:ascii="Times New Roman" w:hAnsi="Times New Roman"/>
          <w:sz w:val="20"/>
        </w:rPr>
      </w:pPr>
      <w:r w:rsidRPr="00BA7E61">
        <w:rPr>
          <w:rFonts w:ascii="Times New Roman" w:hAnsi="Times New Roman"/>
          <w:sz w:val="20"/>
        </w:rPr>
        <w:t xml:space="preserve">La garanzia fideiussoria deve essere emessa e firmata da un soggetto in possesso dei poteri necessari per impegnare il garante. </w:t>
      </w:r>
    </w:p>
    <w:p w14:paraId="7C60C430" w14:textId="35FEA1A2" w:rsidR="00E03F0F" w:rsidRDefault="00477230">
      <w:pPr>
        <w:pStyle w:val="Corpotesto"/>
        <w:rPr>
          <w:rFonts w:ascii="Times New Roman" w:hAnsi="Times New Roman"/>
          <w:sz w:val="20"/>
        </w:rPr>
      </w:pPr>
      <w:r>
        <w:rPr>
          <w:rFonts w:ascii="Times New Roman" w:hAnsi="Times New Roman"/>
          <w:sz w:val="20"/>
        </w:rPr>
        <w:t>La fideiussione deve:</w:t>
      </w:r>
    </w:p>
    <w:p w14:paraId="2753718E" w14:textId="77777777" w:rsidR="00E03F0F" w:rsidRDefault="00477230">
      <w:pPr>
        <w:pStyle w:val="Corpotesto"/>
        <w:numPr>
          <w:ilvl w:val="0"/>
          <w:numId w:val="13"/>
        </w:numPr>
        <w:ind w:left="426" w:hanging="426"/>
        <w:rPr>
          <w:rFonts w:ascii="Times New Roman" w:hAnsi="Times New Roman"/>
          <w:sz w:val="20"/>
        </w:rPr>
      </w:pPr>
      <w:r>
        <w:rPr>
          <w:rFonts w:ascii="Times New Roman" w:hAnsi="Times New Roman"/>
          <w:sz w:val="20"/>
        </w:rPr>
        <w:t>contenere espressa menzione dell’oggetto del contratto di appalto e del soggetto garantito (stazione appaltante);</w:t>
      </w:r>
    </w:p>
    <w:p w14:paraId="473821D6" w14:textId="77777777" w:rsidR="00E03F0F" w:rsidRDefault="00477230">
      <w:pPr>
        <w:pStyle w:val="Corpotesto"/>
        <w:numPr>
          <w:ilvl w:val="0"/>
          <w:numId w:val="13"/>
        </w:numPr>
        <w:ind w:left="426" w:hanging="426"/>
        <w:rPr>
          <w:rFonts w:ascii="Times New Roman" w:hAnsi="Times New Roman"/>
          <w:sz w:val="20"/>
        </w:rPr>
      </w:pPr>
      <w:r>
        <w:rPr>
          <w:rFonts w:ascii="Times New Roman" w:hAnsi="Times New Roman"/>
          <w:sz w:val="20"/>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4F76F2FF" w14:textId="77777777" w:rsidR="00E03F0F" w:rsidRDefault="00477230">
      <w:pPr>
        <w:pStyle w:val="Corpotesto"/>
        <w:numPr>
          <w:ilvl w:val="0"/>
          <w:numId w:val="13"/>
        </w:numPr>
        <w:ind w:left="426" w:hanging="426"/>
        <w:rPr>
          <w:rFonts w:ascii="Times New Roman" w:hAnsi="Times New Roman"/>
          <w:sz w:val="20"/>
        </w:rPr>
      </w:pPr>
      <w:r>
        <w:rPr>
          <w:rFonts w:ascii="Times New Roman" w:hAnsi="Times New Roman"/>
          <w:sz w:val="20"/>
        </w:rPr>
        <w:t>essere conforme allo schema tipo approvato con decreto del Ministro dello sviluppo economico del 16 settembre 2022 n. 193;</w:t>
      </w:r>
    </w:p>
    <w:p w14:paraId="2154FBD4" w14:textId="756791C9" w:rsidR="00E03F0F" w:rsidRDefault="00477230">
      <w:pPr>
        <w:pStyle w:val="Corpotesto"/>
        <w:numPr>
          <w:ilvl w:val="0"/>
          <w:numId w:val="13"/>
        </w:numPr>
        <w:ind w:left="426" w:hanging="426"/>
        <w:rPr>
          <w:rFonts w:ascii="Times New Roman" w:hAnsi="Times New Roman"/>
          <w:sz w:val="20"/>
        </w:rPr>
      </w:pPr>
      <w:r w:rsidRPr="00374FEC">
        <w:rPr>
          <w:rFonts w:ascii="Times New Roman" w:hAnsi="Times New Roman"/>
          <w:sz w:val="20"/>
        </w:rPr>
        <w:t xml:space="preserve">avere validità per </w:t>
      </w:r>
      <w:r w:rsidR="00374FEC">
        <w:rPr>
          <w:rFonts w:ascii="Times New Roman" w:hAnsi="Times New Roman"/>
          <w:sz w:val="20"/>
        </w:rPr>
        <w:t>365</w:t>
      </w:r>
      <w:r w:rsidR="00BA7E61" w:rsidRPr="00374FEC">
        <w:rPr>
          <w:rFonts w:ascii="Times New Roman" w:hAnsi="Times New Roman"/>
          <w:sz w:val="20"/>
        </w:rPr>
        <w:t xml:space="preserve"> </w:t>
      </w:r>
      <w:r w:rsidRPr="00374FEC">
        <w:rPr>
          <w:rFonts w:ascii="Times New Roman" w:hAnsi="Times New Roman"/>
          <w:sz w:val="20"/>
        </w:rPr>
        <w:t>giorni</w:t>
      </w:r>
      <w:r>
        <w:rPr>
          <w:rFonts w:ascii="Times New Roman" w:hAnsi="Times New Roman"/>
          <w:sz w:val="20"/>
        </w:rPr>
        <w:t xml:space="preserve"> dalla data di presentazione dell’offerta;</w:t>
      </w:r>
    </w:p>
    <w:p w14:paraId="544DA9AA" w14:textId="77777777" w:rsidR="00E03F0F" w:rsidRDefault="00477230">
      <w:pPr>
        <w:pStyle w:val="Corpotesto"/>
        <w:numPr>
          <w:ilvl w:val="0"/>
          <w:numId w:val="13"/>
        </w:numPr>
        <w:ind w:left="426" w:hanging="426"/>
        <w:rPr>
          <w:rFonts w:ascii="Times New Roman" w:hAnsi="Times New Roman"/>
          <w:sz w:val="20"/>
        </w:rPr>
      </w:pPr>
      <w:r>
        <w:rPr>
          <w:rFonts w:ascii="Times New Roman" w:hAnsi="Times New Roman"/>
          <w:sz w:val="20"/>
        </w:rPr>
        <w:t>prevedere espressamente:</w:t>
      </w:r>
    </w:p>
    <w:p w14:paraId="4272BAB2" w14:textId="77777777" w:rsidR="00E03F0F" w:rsidRDefault="00477230">
      <w:pPr>
        <w:pStyle w:val="Corpotesto"/>
        <w:numPr>
          <w:ilvl w:val="0"/>
          <w:numId w:val="14"/>
        </w:numPr>
        <w:ind w:hanging="294"/>
        <w:rPr>
          <w:rFonts w:ascii="Times New Roman" w:hAnsi="Times New Roman"/>
          <w:sz w:val="20"/>
        </w:rPr>
      </w:pPr>
      <w:r>
        <w:rPr>
          <w:rFonts w:ascii="Times New Roman" w:hAnsi="Times New Roman"/>
          <w:sz w:val="20"/>
        </w:rPr>
        <w:t>la rinuncia al beneficio della preventiva escussione del debitore principale di cui all’art. 1944 C.c.;</w:t>
      </w:r>
    </w:p>
    <w:p w14:paraId="467113A2" w14:textId="77777777" w:rsidR="00E03F0F" w:rsidRDefault="00477230">
      <w:pPr>
        <w:pStyle w:val="Corpotesto"/>
        <w:numPr>
          <w:ilvl w:val="0"/>
          <w:numId w:val="14"/>
        </w:numPr>
        <w:ind w:hanging="294"/>
        <w:rPr>
          <w:rFonts w:ascii="Times New Roman" w:hAnsi="Times New Roman"/>
          <w:sz w:val="20"/>
        </w:rPr>
      </w:pPr>
      <w:r>
        <w:rPr>
          <w:rFonts w:ascii="Times New Roman" w:hAnsi="Times New Roman"/>
          <w:sz w:val="20"/>
        </w:rPr>
        <w:t>la rinuncia ad eccepire la decorrenza dei termini di cui all’articolo 1957, secondo comma, del C.c.;</w:t>
      </w:r>
    </w:p>
    <w:p w14:paraId="7B0B06F0" w14:textId="77777777" w:rsidR="00E03F0F" w:rsidRDefault="00477230">
      <w:pPr>
        <w:pStyle w:val="Corpotesto"/>
        <w:numPr>
          <w:ilvl w:val="0"/>
          <w:numId w:val="14"/>
        </w:numPr>
        <w:ind w:hanging="294"/>
        <w:rPr>
          <w:rFonts w:ascii="Times New Roman" w:hAnsi="Times New Roman"/>
          <w:sz w:val="20"/>
        </w:rPr>
      </w:pPr>
      <w:r>
        <w:rPr>
          <w:rFonts w:ascii="Times New Roman" w:hAnsi="Times New Roman"/>
          <w:sz w:val="20"/>
        </w:rPr>
        <w:t>l’operatività della stessa entro quindici giorni a semplice richiesta scritta della stazione appaltante.</w:t>
      </w:r>
    </w:p>
    <w:p w14:paraId="71162443" w14:textId="77777777" w:rsidR="00E03F0F" w:rsidRDefault="00477230" w:rsidP="000F5FE5">
      <w:pPr>
        <w:pStyle w:val="Corpotesto"/>
        <w:numPr>
          <w:ilvl w:val="0"/>
          <w:numId w:val="13"/>
        </w:numPr>
        <w:spacing w:after="120"/>
        <w:ind w:left="425" w:hanging="425"/>
        <w:rPr>
          <w:rFonts w:ascii="Times New Roman" w:hAnsi="Times New Roman"/>
          <w:sz w:val="20"/>
        </w:rPr>
      </w:pPr>
      <w:r>
        <w:rPr>
          <w:rFonts w:ascii="Times New Roman" w:hAnsi="Times New Roman"/>
          <w:sz w:val="20"/>
        </w:rPr>
        <w:t>essere corredata dall’impegno del garante a rinnovare la garanzia ai sensi dell’articolo 106, comma 5 del Codice, su richiesta della stazione appaltante per ulteriori 180 giorni, nel caso in cui al momento della sua scadenza non sia ancora intervenuta l’aggiudicazione.</w:t>
      </w:r>
    </w:p>
    <w:p w14:paraId="73EBBB87" w14:textId="73E1A9BE" w:rsidR="000F5FE5" w:rsidRDefault="000F5FE5" w:rsidP="000F5FE5">
      <w:pPr>
        <w:pStyle w:val="Corpotesto"/>
        <w:spacing w:after="120"/>
        <w:rPr>
          <w:rFonts w:ascii="Times New Roman" w:hAnsi="Times New Roman"/>
          <w:b/>
          <w:bCs/>
          <w:sz w:val="20"/>
        </w:rPr>
      </w:pPr>
      <w:r>
        <w:rPr>
          <w:rFonts w:ascii="Times New Roman" w:hAnsi="Times New Roman"/>
          <w:b/>
          <w:bCs/>
          <w:sz w:val="20"/>
        </w:rPr>
        <w:lastRenderedPageBreak/>
        <w:t xml:space="preserve">La fideiussione deve essere emessa e firmata digitalmente da un soggetto in possesso dei poteri necessari per impegnare il garante </w:t>
      </w:r>
      <w:r>
        <w:rPr>
          <w:rFonts w:ascii="Times New Roman" w:hAnsi="Times New Roman"/>
          <w:sz w:val="20"/>
        </w:rPr>
        <w:t>(poteri da indicare espressamente in apposita dichiarazione sottoscritta digitalmente e resa all’interno della garanzia o allegata alla stessa)</w:t>
      </w:r>
      <w:r>
        <w:rPr>
          <w:rFonts w:ascii="Times New Roman" w:hAnsi="Times New Roman"/>
          <w:b/>
          <w:bCs/>
          <w:sz w:val="20"/>
        </w:rPr>
        <w:t xml:space="preserve"> </w:t>
      </w:r>
      <w:r>
        <w:rPr>
          <w:rFonts w:ascii="Times New Roman" w:hAnsi="Times New Roman"/>
          <w:b/>
          <w:bCs/>
          <w:sz w:val="20"/>
          <w:u w:val="single"/>
        </w:rPr>
        <w:t>ed</w:t>
      </w:r>
      <w:r>
        <w:rPr>
          <w:rFonts w:ascii="Times New Roman" w:hAnsi="Times New Roman"/>
          <w:b/>
          <w:bCs/>
          <w:sz w:val="20"/>
        </w:rPr>
        <w:t xml:space="preserve"> essere verificabile telematicamente presso l’emittente.</w:t>
      </w:r>
    </w:p>
    <w:p w14:paraId="2A5046CC" w14:textId="77777777" w:rsidR="000F5FE5" w:rsidRPr="000F5FE5" w:rsidRDefault="000F5FE5" w:rsidP="000F5FE5">
      <w:pPr>
        <w:pStyle w:val="Corpotesto"/>
        <w:spacing w:after="120"/>
        <w:rPr>
          <w:rFonts w:ascii="Times New Roman" w:hAnsi="Times New Roman"/>
          <w:color w:val="0070C0"/>
          <w:sz w:val="20"/>
        </w:rPr>
      </w:pPr>
      <w:r w:rsidRPr="00364B64">
        <w:rPr>
          <w:rFonts w:ascii="Times New Roman" w:hAnsi="Times New Roman"/>
          <w:sz w:val="20"/>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r w:rsidRPr="000F5FE5">
        <w:rPr>
          <w:rFonts w:ascii="Times New Roman" w:hAnsi="Times New Roman"/>
          <w:color w:val="0070C0"/>
          <w:sz w:val="20"/>
        </w:rPr>
        <w:t>.</w:t>
      </w:r>
    </w:p>
    <w:p w14:paraId="2B811B7B" w14:textId="64B8D081" w:rsidR="000F5FE5" w:rsidRPr="00364B64" w:rsidRDefault="000F5FE5" w:rsidP="000F5FE5">
      <w:pPr>
        <w:pStyle w:val="Corpotesto"/>
        <w:spacing w:after="120"/>
        <w:rPr>
          <w:rFonts w:ascii="Times New Roman" w:hAnsi="Times New Roman"/>
          <w:sz w:val="20"/>
        </w:rPr>
      </w:pPr>
      <w:r w:rsidRPr="00364B64">
        <w:rPr>
          <w:rFonts w:ascii="Times New Roman" w:hAnsi="Times New Roman"/>
          <w:sz w:val="20"/>
        </w:rPr>
        <w:t>Ai sensi dell’art. 106, comma 8, del Codice l’importo della garanzia è ridotto nei termini di seguito indicati.</w:t>
      </w:r>
    </w:p>
    <w:p w14:paraId="6FEF6738" w14:textId="77777777" w:rsidR="000F5FE5" w:rsidRPr="00364B64" w:rsidRDefault="000F5FE5" w:rsidP="000F5FE5">
      <w:pPr>
        <w:pStyle w:val="Corpotesto"/>
        <w:rPr>
          <w:rFonts w:ascii="Times New Roman" w:hAnsi="Times New Roman"/>
          <w:sz w:val="20"/>
        </w:rPr>
      </w:pPr>
      <w:r w:rsidRPr="00364B64">
        <w:rPr>
          <w:rFonts w:ascii="Times New Roman" w:hAnsi="Times New Roman"/>
          <w:sz w:val="20"/>
        </w:rPr>
        <w:t>a.</w:t>
      </w:r>
      <w:r w:rsidRPr="00364B64">
        <w:rPr>
          <w:rFonts w:ascii="Times New Roman" w:hAnsi="Times New Roman"/>
          <w:sz w:val="20"/>
        </w:rPr>
        <w:tab/>
        <w:t>Riduzione del 30% in caso di possesso della certificazione di qualità conforme alle norme europee della serie UNI CEI ISO 9000. In caso di partecipazione in forma associata, la riduzione si ottiene:</w:t>
      </w:r>
    </w:p>
    <w:p w14:paraId="4E57CD99" w14:textId="77777777" w:rsidR="000F5FE5" w:rsidRPr="00364B64" w:rsidRDefault="000F5FE5" w:rsidP="000F5FE5">
      <w:pPr>
        <w:pStyle w:val="Corpotesto"/>
        <w:rPr>
          <w:rFonts w:ascii="Times New Roman" w:hAnsi="Times New Roman"/>
          <w:sz w:val="20"/>
        </w:rPr>
      </w:pPr>
      <w:r w:rsidRPr="00364B64">
        <w:rPr>
          <w:rFonts w:ascii="Times New Roman" w:hAnsi="Times New Roman"/>
          <w:sz w:val="20"/>
        </w:rPr>
        <w:t></w:t>
      </w:r>
      <w:r w:rsidRPr="00364B64">
        <w:rPr>
          <w:rFonts w:ascii="Times New Roman" w:hAnsi="Times New Roman"/>
          <w:sz w:val="20"/>
        </w:rPr>
        <w:tab/>
        <w:t>per i soggetti di cui all’articolo 65, comma 2, lettere e), f), g), h) del Codice solo se tutti soggetti che costituiscono il raggruppamento, consorzio ordinario o GEIE, o tutte le imprese retiste che partecipano alla gara siano in possesso della certificazione;</w:t>
      </w:r>
    </w:p>
    <w:p w14:paraId="197742F9" w14:textId="77777777" w:rsidR="000F5FE5" w:rsidRPr="00364B64" w:rsidRDefault="000F5FE5" w:rsidP="000F5FE5">
      <w:pPr>
        <w:pStyle w:val="Corpotesto"/>
        <w:rPr>
          <w:rFonts w:ascii="Times New Roman" w:hAnsi="Times New Roman"/>
          <w:sz w:val="20"/>
        </w:rPr>
      </w:pPr>
      <w:r w:rsidRPr="00364B64">
        <w:rPr>
          <w:rFonts w:ascii="Times New Roman" w:hAnsi="Times New Roman"/>
          <w:sz w:val="20"/>
        </w:rPr>
        <w:t></w:t>
      </w:r>
      <w:r w:rsidRPr="00364B64">
        <w:rPr>
          <w:rFonts w:ascii="Times New Roman" w:hAnsi="Times New Roman"/>
          <w:sz w:val="20"/>
        </w:rPr>
        <w:tab/>
        <w:t xml:space="preserve">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 </w:t>
      </w:r>
    </w:p>
    <w:p w14:paraId="30F3EDF4" w14:textId="0DB8E103" w:rsidR="000F5FE5" w:rsidRPr="00364B64" w:rsidRDefault="000F5FE5" w:rsidP="000F5FE5">
      <w:pPr>
        <w:pStyle w:val="Corpotesto"/>
        <w:rPr>
          <w:rFonts w:ascii="Times New Roman" w:hAnsi="Times New Roman"/>
          <w:sz w:val="20"/>
        </w:rPr>
      </w:pPr>
      <w:r w:rsidRPr="00364B64">
        <w:rPr>
          <w:rFonts w:ascii="Times New Roman" w:hAnsi="Times New Roman"/>
          <w:sz w:val="20"/>
        </w:rPr>
        <w:t>b.</w:t>
      </w:r>
      <w:r w:rsidRPr="00364B64">
        <w:rPr>
          <w:rFonts w:ascii="Times New Roman" w:hAnsi="Times New Roman"/>
          <w:sz w:val="20"/>
        </w:rPr>
        <w:tab/>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18FC849B" w14:textId="346275F2" w:rsidR="000F5FE5" w:rsidRPr="000F5FE5" w:rsidRDefault="00364B64" w:rsidP="000F5FE5">
      <w:pPr>
        <w:pStyle w:val="Corpotesto"/>
        <w:rPr>
          <w:rFonts w:ascii="Times New Roman" w:hAnsi="Times New Roman"/>
          <w:color w:val="0070C0"/>
          <w:sz w:val="20"/>
        </w:rPr>
      </w:pPr>
      <w:r w:rsidRPr="00364B64">
        <w:rPr>
          <w:rFonts w:ascii="Times New Roman" w:hAnsi="Times New Roman"/>
          <w:sz w:val="20"/>
        </w:rPr>
        <w:t>c</w:t>
      </w:r>
      <w:r w:rsidR="000F5FE5" w:rsidRPr="00364B64">
        <w:rPr>
          <w:rFonts w:ascii="Times New Roman" w:hAnsi="Times New Roman"/>
          <w:sz w:val="20"/>
        </w:rPr>
        <w:t>.</w:t>
      </w:r>
      <w:r w:rsidR="000F5FE5" w:rsidRPr="00364B64">
        <w:rPr>
          <w:rFonts w:ascii="Times New Roman" w:hAnsi="Times New Roman"/>
          <w:sz w:val="20"/>
        </w:rPr>
        <w:tab/>
      </w:r>
      <w:r w:rsidRPr="005F0410">
        <w:rPr>
          <w:rFonts w:ascii="Times New Roman" w:hAnsi="Times New Roman"/>
          <w:sz w:val="20"/>
        </w:rPr>
        <w:t>Riduzione del 20% in caso di possesso di una o più delle certificazioni/marchi tra quelle indicate all’allegato II.13 del codice. Tale riduzione è cumulabile con quelle indicate alle lett. a) e b). In caso di partecipazione in forma associata la riduzione si ottiene</w:t>
      </w:r>
      <w:r>
        <w:rPr>
          <w:rFonts w:ascii="Times New Roman" w:hAnsi="Times New Roman"/>
          <w:sz w:val="20"/>
        </w:rPr>
        <w:t>:</w:t>
      </w:r>
    </w:p>
    <w:p w14:paraId="2A77F56B" w14:textId="77777777" w:rsidR="000F5FE5" w:rsidRPr="00364B64" w:rsidRDefault="000F5FE5" w:rsidP="000F5FE5">
      <w:pPr>
        <w:pStyle w:val="Corpotesto"/>
        <w:rPr>
          <w:rFonts w:ascii="Times New Roman" w:hAnsi="Times New Roman"/>
          <w:sz w:val="20"/>
        </w:rPr>
      </w:pPr>
      <w:r w:rsidRPr="00364B64">
        <w:rPr>
          <w:rFonts w:ascii="Times New Roman" w:hAnsi="Times New Roman"/>
          <w:sz w:val="20"/>
        </w:rPr>
        <w:t></w:t>
      </w:r>
      <w:r w:rsidRPr="00364B64">
        <w:rPr>
          <w:rFonts w:ascii="Times New Roman" w:hAnsi="Times New Roman"/>
          <w:sz w:val="20"/>
        </w:rPr>
        <w:tab/>
        <w:t>per i soggetti di cui all’articolo 65, comma 2, lettere e), f), g), h) del Codice se uno dei soggetti che costituiscono il raggruppamento, consorzio ordinario o GEIE, o una delle imprese retiste che partecipano alla gara sia in possesso della certificazione;</w:t>
      </w:r>
    </w:p>
    <w:p w14:paraId="570ECBCF" w14:textId="77777777" w:rsidR="000F5FE5" w:rsidRPr="00364B64" w:rsidRDefault="000F5FE5" w:rsidP="000F5FE5">
      <w:pPr>
        <w:pStyle w:val="Corpotesto"/>
        <w:rPr>
          <w:rFonts w:ascii="Times New Roman" w:hAnsi="Times New Roman"/>
          <w:sz w:val="20"/>
        </w:rPr>
      </w:pPr>
      <w:r w:rsidRPr="00364B64">
        <w:rPr>
          <w:rFonts w:ascii="Times New Roman" w:hAnsi="Times New Roman"/>
          <w:sz w:val="20"/>
        </w:rPr>
        <w:t></w:t>
      </w:r>
      <w:r w:rsidRPr="00364B64">
        <w:rPr>
          <w:rFonts w:ascii="Times New Roman" w:hAnsi="Times New Roman"/>
          <w:sz w:val="20"/>
        </w:rPr>
        <w:tab/>
        <w:t xml:space="preserve">per i consorzi di cui all’articolo 65, comma 2, lettere b), c), d) del Codice se il consorzio o una delle consorziate sia in possesso della certificazione; </w:t>
      </w:r>
    </w:p>
    <w:p w14:paraId="6DAD980B" w14:textId="77777777" w:rsidR="000F5FE5" w:rsidRPr="00364B64" w:rsidRDefault="000F5FE5" w:rsidP="000F5FE5">
      <w:pPr>
        <w:pStyle w:val="Corpotesto"/>
        <w:rPr>
          <w:rFonts w:ascii="Times New Roman" w:hAnsi="Times New Roman"/>
          <w:sz w:val="20"/>
        </w:rPr>
      </w:pPr>
    </w:p>
    <w:p w14:paraId="37AEC1A7" w14:textId="77777777" w:rsidR="000F5FE5" w:rsidRPr="00364B64" w:rsidRDefault="000F5FE5" w:rsidP="000F5FE5">
      <w:pPr>
        <w:pStyle w:val="Corpotesto"/>
        <w:spacing w:after="120"/>
        <w:rPr>
          <w:rFonts w:ascii="Times New Roman" w:hAnsi="Times New Roman"/>
          <w:sz w:val="20"/>
        </w:rPr>
      </w:pPr>
      <w:r w:rsidRPr="00364B64">
        <w:rPr>
          <w:rFonts w:ascii="Times New Roman" w:hAnsi="Times New Roman"/>
          <w:sz w:val="20"/>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4647ED9F" w14:textId="77777777" w:rsidR="000F5FE5" w:rsidRPr="00364B64" w:rsidRDefault="000F5FE5" w:rsidP="000F5FE5">
      <w:pPr>
        <w:pStyle w:val="Corpotesto"/>
        <w:spacing w:after="120"/>
        <w:rPr>
          <w:rFonts w:ascii="Times New Roman" w:hAnsi="Times New Roman"/>
          <w:sz w:val="20"/>
        </w:rPr>
      </w:pPr>
      <w:r w:rsidRPr="00364B64">
        <w:rPr>
          <w:rFonts w:ascii="Times New Roman" w:hAnsi="Times New Roman"/>
          <w:sz w:val="20"/>
        </w:rPr>
        <w:t xml:space="preserve">È sanabile, mediante soccorso istruttorio, la mancata presentazione della garanzia provvisoria solo a condizione che sia stata già costituita prima della presentazione dell’offerta.  </w:t>
      </w:r>
    </w:p>
    <w:p w14:paraId="33E955FD" w14:textId="5073D151" w:rsidR="000F5FE5" w:rsidRPr="00364B64" w:rsidRDefault="000F5FE5" w:rsidP="000F5FE5">
      <w:pPr>
        <w:pStyle w:val="Corpotesto"/>
        <w:spacing w:after="120"/>
        <w:rPr>
          <w:rFonts w:ascii="Times New Roman" w:hAnsi="Times New Roman"/>
          <w:sz w:val="20"/>
        </w:rPr>
      </w:pPr>
      <w:r w:rsidRPr="00364B64">
        <w:rPr>
          <w:rFonts w:ascii="Times New Roman" w:hAnsi="Times New Roman"/>
          <w:sz w:val="20"/>
        </w:rPr>
        <w:t>Non è sanabile - e quindi è causa di esclusione - la sottoscrizione della garanzia provvisoria da parte di un soggetto non legittimato a rilasciare la garanzia o non autorizzato ad impegnare il garante.</w:t>
      </w:r>
    </w:p>
    <w:p w14:paraId="713924B6" w14:textId="57EBE84A" w:rsidR="00E03F0F" w:rsidRDefault="00477230">
      <w:pPr>
        <w:pStyle w:val="Titolo"/>
      </w:pPr>
      <w:bookmarkStart w:id="44" w:name="_Toc153182292"/>
      <w:r>
        <w:t>11.</w:t>
      </w:r>
      <w:r>
        <w:tab/>
      </w:r>
      <w:r w:rsidRPr="00364B64">
        <w:t>SOPRALLUOGO</w:t>
      </w:r>
      <w:bookmarkEnd w:id="44"/>
    </w:p>
    <w:p w14:paraId="40A10016" w14:textId="05CC0250" w:rsidR="00E03F0F" w:rsidRDefault="00364B64">
      <w:pPr>
        <w:pStyle w:val="Corpotesto"/>
        <w:rPr>
          <w:rFonts w:ascii="Times New Roman" w:hAnsi="Times New Roman"/>
          <w:sz w:val="20"/>
        </w:rPr>
      </w:pPr>
      <w:r>
        <w:rPr>
          <w:rFonts w:ascii="Times New Roman" w:hAnsi="Times New Roman"/>
          <w:sz w:val="20"/>
        </w:rPr>
        <w:t>Non previsto per la partecipazione al presente appalto.</w:t>
      </w:r>
    </w:p>
    <w:p w14:paraId="26C5016C" w14:textId="77777777" w:rsidR="00E03F0F" w:rsidRDefault="00477230">
      <w:pPr>
        <w:pStyle w:val="Titolo"/>
      </w:pPr>
      <w:bookmarkStart w:id="45" w:name="_Toc153182293"/>
      <w:r>
        <w:t>12.</w:t>
      </w:r>
      <w:r>
        <w:tab/>
        <w:t>PAGAMENTO DEL CONTRIBUTO A FAVORE DELL’ANAC</w:t>
      </w:r>
      <w:bookmarkEnd w:id="45"/>
    </w:p>
    <w:p w14:paraId="6ED44ADF" w14:textId="5FFEE1AA" w:rsidR="00E03F0F" w:rsidRPr="000E6CF5" w:rsidRDefault="00477230">
      <w:pPr>
        <w:pStyle w:val="Corpotesto"/>
        <w:rPr>
          <w:rFonts w:ascii="Times New Roman" w:hAnsi="Times New Roman"/>
          <w:sz w:val="20"/>
        </w:rPr>
      </w:pPr>
      <w:r>
        <w:rPr>
          <w:rFonts w:ascii="Times New Roman" w:hAnsi="Times New Roman"/>
          <w:sz w:val="20"/>
        </w:rPr>
        <w:t>I concorrenti effettuano, a pena di esclusione,</w:t>
      </w:r>
      <w:r w:rsidR="00364B64">
        <w:rPr>
          <w:rFonts w:ascii="Times New Roman" w:hAnsi="Times New Roman"/>
          <w:sz w:val="20"/>
        </w:rPr>
        <w:t xml:space="preserve"> per ciascun lotto a cui intendono partecipare,</w:t>
      </w:r>
      <w:r>
        <w:rPr>
          <w:rFonts w:ascii="Times New Roman" w:hAnsi="Times New Roman"/>
          <w:sz w:val="20"/>
        </w:rPr>
        <w:t xml:space="preserve"> il pagamento del contributo previsto dalla legge in favore dell’Autorità Nazionale Anticorruzione per </w:t>
      </w:r>
      <w:r w:rsidR="00364B64">
        <w:rPr>
          <w:rFonts w:ascii="Times New Roman" w:hAnsi="Times New Roman"/>
          <w:sz w:val="20"/>
        </w:rPr>
        <w:t xml:space="preserve">gli importi indicati nel documento “Allegato 9 – </w:t>
      </w:r>
      <w:r w:rsidR="004E5A90">
        <w:rPr>
          <w:rFonts w:ascii="Times New Roman" w:hAnsi="Times New Roman"/>
          <w:sz w:val="20"/>
        </w:rPr>
        <w:t>Quadro</w:t>
      </w:r>
      <w:r w:rsidR="00364B64">
        <w:rPr>
          <w:rFonts w:ascii="Times New Roman" w:hAnsi="Times New Roman"/>
          <w:sz w:val="20"/>
        </w:rPr>
        <w:t xml:space="preserve"> economico”</w:t>
      </w:r>
      <w:r w:rsidR="004E5A90">
        <w:rPr>
          <w:rFonts w:ascii="Times New Roman" w:hAnsi="Times New Roman"/>
          <w:sz w:val="20"/>
        </w:rPr>
        <w:t xml:space="preserve">, parte integrante del presente Disciplinare e secondo le modalità di cui alla delibera ANAC pubblicata al seguente </w:t>
      </w:r>
      <w:r w:rsidRPr="000E6CF5">
        <w:rPr>
          <w:rStyle w:val="CollegamentoInternet"/>
          <w:rFonts w:ascii="Times New Roman" w:hAnsi="Times New Roman"/>
          <w:color w:val="auto"/>
          <w:sz w:val="20"/>
          <w:u w:val="none"/>
        </w:rPr>
        <w:t>https://www.anticorruzione.it/-/gestione-contributi-gara</w:t>
      </w:r>
      <w:r w:rsidRPr="000E6CF5">
        <w:rPr>
          <w:rFonts w:ascii="Times New Roman" w:hAnsi="Times New Roman"/>
          <w:sz w:val="20"/>
        </w:rPr>
        <w:t>.</w:t>
      </w:r>
    </w:p>
    <w:p w14:paraId="3D93CF67" w14:textId="77777777" w:rsidR="00E03F0F" w:rsidRDefault="00E03F0F">
      <w:pPr>
        <w:pStyle w:val="Corpotesto"/>
        <w:rPr>
          <w:rFonts w:ascii="Times New Roman" w:hAnsi="Times New Roman"/>
          <w:sz w:val="20"/>
        </w:rPr>
      </w:pPr>
    </w:p>
    <w:p w14:paraId="6A8879C9" w14:textId="77777777" w:rsidR="00E03F0F" w:rsidRDefault="00477230">
      <w:pPr>
        <w:pStyle w:val="Corpotesto"/>
        <w:rPr>
          <w:rFonts w:ascii="Times New Roman" w:hAnsi="Times New Roman"/>
          <w:sz w:val="20"/>
        </w:rPr>
      </w:pPr>
      <w:r>
        <w:rPr>
          <w:rFonts w:ascii="Times New Roman" w:hAnsi="Times New Roman"/>
          <w:sz w:val="20"/>
        </w:rPr>
        <w:t>La stazione appaltante accerta il pagamento del contributo mediante consultazione del Fascicolo virtuale dell’operatore economico ai fini dell’ammissione alla gara.</w:t>
      </w:r>
    </w:p>
    <w:p w14:paraId="10B4F162" w14:textId="77777777" w:rsidR="00E03F0F" w:rsidRDefault="00E03F0F">
      <w:pPr>
        <w:pStyle w:val="Corpotesto"/>
        <w:rPr>
          <w:rFonts w:ascii="Times New Roman" w:hAnsi="Times New Roman"/>
          <w:sz w:val="20"/>
        </w:rPr>
      </w:pPr>
    </w:p>
    <w:p w14:paraId="089CFC85" w14:textId="77777777" w:rsidR="00E03F0F" w:rsidRDefault="00477230">
      <w:pPr>
        <w:pStyle w:val="Corpotesto"/>
        <w:rPr>
          <w:rFonts w:ascii="Times New Roman" w:hAnsi="Times New Roman"/>
          <w:sz w:val="20"/>
        </w:rPr>
      </w:pPr>
      <w:r>
        <w:rPr>
          <w:rFonts w:ascii="Times New Roman" w:hAnsi="Times New Roman"/>
          <w:sz w:val="20"/>
        </w:rPr>
        <w:t xml:space="preserve">Qualora il pagamento non risulti registrato nel sistema, la stazione appaltante richiede, mediante soccorso istruttorio la presentazione della ricevuta di avvenuto pagamento. L’operatore economico che non adempia alla </w:t>
      </w:r>
      <w:r>
        <w:rPr>
          <w:rFonts w:ascii="Times New Roman" w:hAnsi="Times New Roman"/>
          <w:sz w:val="20"/>
        </w:rPr>
        <w:lastRenderedPageBreak/>
        <w:t>richiesta nel termine stabilito dalla stazione appaltante è escluso dalla procedura di gara per inammissibilità dell’offerta.</w:t>
      </w:r>
    </w:p>
    <w:p w14:paraId="09902B79" w14:textId="77777777" w:rsidR="00E03F0F" w:rsidRDefault="00477230">
      <w:pPr>
        <w:pStyle w:val="Titolo"/>
      </w:pPr>
      <w:bookmarkStart w:id="46" w:name="_Toc153182294"/>
      <w:r>
        <w:t>13.</w:t>
      </w:r>
      <w:r>
        <w:tab/>
        <w:t>MODALITÀ DI PRESENTAZIONE DELL’OFFERTA E SOTTOSCRIZIONE DEI DOCUMENTI DI</w:t>
      </w:r>
      <w:r>
        <w:rPr>
          <w:sz w:val="20"/>
          <w:szCs w:val="20"/>
        </w:rPr>
        <w:t xml:space="preserve"> </w:t>
      </w:r>
      <w:r>
        <w:t>GARA</w:t>
      </w:r>
      <w:bookmarkEnd w:id="46"/>
    </w:p>
    <w:p w14:paraId="7AE07A6C" w14:textId="77777777" w:rsidR="00E03F0F" w:rsidRDefault="00477230">
      <w:pPr>
        <w:pStyle w:val="Corpotesto"/>
        <w:rPr>
          <w:rFonts w:ascii="Times New Roman" w:hAnsi="Times New Roman"/>
          <w:sz w:val="20"/>
        </w:rPr>
      </w:pPr>
      <w:r>
        <w:rPr>
          <w:rFonts w:ascii="Times New Roman" w:hAnsi="Times New Roman"/>
          <w:sz w:val="20"/>
        </w:rPr>
        <w:t>L’offerta e la documentazione relativa alla procedura devono essere presentate esclusivamente attraverso la Piattaforma. Non sono considerate valide le offerte presentate attraverso modalità diverse da quelle previste nel presente disciplinare. L’offerta e la documentazione deve essere sottoscritta con firma digitale o altra firma elettronica qualificata o firma elettronica avanzata.</w:t>
      </w:r>
    </w:p>
    <w:p w14:paraId="10C58DA7" w14:textId="77777777" w:rsidR="00E03F0F" w:rsidRDefault="00477230">
      <w:pPr>
        <w:pStyle w:val="Corpotesto"/>
        <w:rPr>
          <w:rFonts w:ascii="Times New Roman" w:hAnsi="Times New Roman"/>
          <w:sz w:val="20"/>
        </w:rPr>
      </w:pPr>
      <w:r>
        <w:rPr>
          <w:rFonts w:ascii="Times New Roman" w:hAnsi="Times New Roman"/>
          <w:sz w:val="20"/>
        </w:rPr>
        <w:t>Le dichiarazioni sostitutive si redigono ai sensi degli articoli 19, 46 e 47 del decreto del Presidente della Repubblica n. 445/2000.</w:t>
      </w:r>
    </w:p>
    <w:p w14:paraId="05D8026F" w14:textId="77777777" w:rsidR="00E03F0F" w:rsidRDefault="00477230">
      <w:pPr>
        <w:pStyle w:val="Corpotesto"/>
        <w:rPr>
          <w:rFonts w:ascii="Times New Roman" w:hAnsi="Times New Roman"/>
          <w:sz w:val="20"/>
        </w:rPr>
      </w:pPr>
      <w:r>
        <w:rPr>
          <w:rFonts w:ascii="Times New Roman" w:hAnsi="Times New Roman"/>
          <w:sz w:val="20"/>
        </w:rPr>
        <w:t>La documentazione presentata in copia viene prodotta ai sensi del decreto legislativo n. 82/2005.</w:t>
      </w:r>
    </w:p>
    <w:p w14:paraId="5EF6ADED" w14:textId="77777777" w:rsidR="00B56A5B" w:rsidRPr="00B56A5B" w:rsidRDefault="00B56A5B">
      <w:pPr>
        <w:spacing w:line="312" w:lineRule="auto"/>
        <w:jc w:val="both"/>
        <w:rPr>
          <w:rFonts w:ascii="Times New Roman" w:hAnsi="Times New Roman"/>
          <w:b w:val="0"/>
        </w:rPr>
      </w:pPr>
    </w:p>
    <w:p w14:paraId="5C9C279E" w14:textId="7EFA6E7F" w:rsidR="00E03F0F" w:rsidRDefault="00477230">
      <w:pPr>
        <w:spacing w:line="312" w:lineRule="auto"/>
        <w:jc w:val="both"/>
        <w:rPr>
          <w:rFonts w:ascii="Times New Roman" w:hAnsi="Times New Roman"/>
          <w:bCs/>
          <w:u w:val="single"/>
        </w:rPr>
      </w:pPr>
      <w:r>
        <w:rPr>
          <w:rFonts w:ascii="Times New Roman" w:hAnsi="Times New Roman"/>
          <w:bCs/>
          <w:u w:val="single"/>
        </w:rPr>
        <w:t xml:space="preserve">L’offerta dovrà essere collocata sulla Piattaforma SATER di </w:t>
      </w:r>
      <w:proofErr w:type="spellStart"/>
      <w:r>
        <w:rPr>
          <w:rFonts w:ascii="Times New Roman" w:hAnsi="Times New Roman"/>
          <w:bCs/>
          <w:u w:val="single"/>
        </w:rPr>
        <w:t>Intercent</w:t>
      </w:r>
      <w:proofErr w:type="spellEnd"/>
      <w:r>
        <w:rPr>
          <w:rFonts w:ascii="Times New Roman" w:hAnsi="Times New Roman"/>
          <w:bCs/>
          <w:u w:val="single"/>
        </w:rPr>
        <w:t>-ER entro e non oltre il termine perentorio indicato nel Bando di gara e sul portale SATER, a pena di irricevibilità.</w:t>
      </w:r>
    </w:p>
    <w:p w14:paraId="6DA8CCAF" w14:textId="77777777" w:rsidR="00E03F0F" w:rsidRDefault="00E03F0F">
      <w:pPr>
        <w:pStyle w:val="Corpotesto"/>
        <w:rPr>
          <w:rFonts w:ascii="Times New Roman" w:hAnsi="Times New Roman"/>
          <w:b/>
          <w:bCs/>
          <w:sz w:val="20"/>
        </w:rPr>
      </w:pPr>
    </w:p>
    <w:p w14:paraId="7FC1522D" w14:textId="77777777" w:rsidR="00E03F0F" w:rsidRDefault="00477230">
      <w:pPr>
        <w:pStyle w:val="Corpotesto"/>
        <w:rPr>
          <w:rFonts w:ascii="Times New Roman" w:hAnsi="Times New Roman"/>
          <w:sz w:val="20"/>
        </w:rPr>
      </w:pPr>
      <w:r>
        <w:rPr>
          <w:rFonts w:ascii="Times New Roman" w:hAnsi="Times New Roman"/>
          <w:sz w:val="20"/>
        </w:rPr>
        <w:t>Per l’individuazione di data e ora di arrivo dell’offerta fa fede l’orario registrato dalla Piattaforma.</w:t>
      </w:r>
    </w:p>
    <w:p w14:paraId="367A8B40" w14:textId="77777777" w:rsidR="00E03F0F" w:rsidRDefault="00477230">
      <w:pPr>
        <w:pStyle w:val="Corpotesto"/>
        <w:rPr>
          <w:rFonts w:ascii="Times New Roman" w:hAnsi="Times New Roman"/>
          <w:sz w:val="20"/>
        </w:rPr>
      </w:pPr>
      <w:r>
        <w:rPr>
          <w:rFonts w:ascii="Times New Roman" w:hAnsi="Times New Roman"/>
          <w:sz w:val="2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163CD651" w14:textId="77777777" w:rsidR="00E03F0F" w:rsidRDefault="00477230">
      <w:pPr>
        <w:pStyle w:val="Corpotesto"/>
        <w:rPr>
          <w:rFonts w:ascii="Times New Roman" w:hAnsi="Times New Roman"/>
          <w:sz w:val="20"/>
        </w:rPr>
      </w:pPr>
      <w:r>
        <w:rPr>
          <w:rFonts w:ascii="Times New Roman" w:hAnsi="Times New Roman"/>
          <w:sz w:val="20"/>
        </w:rPr>
        <w:t>Qualora si verifichi un mancato funzionamento o un malfunzionamento della Piattaforma si applica quanto previsto al paragrafo 1.1.</w:t>
      </w:r>
    </w:p>
    <w:p w14:paraId="36F6A084" w14:textId="77777777" w:rsidR="00E03F0F" w:rsidRDefault="00477230">
      <w:pPr>
        <w:jc w:val="both"/>
        <w:rPr>
          <w:rFonts w:ascii="Times New Roman" w:hAnsi="Times New Roman"/>
          <w:b w:val="0"/>
        </w:rPr>
      </w:pPr>
      <w:r>
        <w:rPr>
          <w:rFonts w:ascii="Times New Roman" w:hAnsi="Times New Roman"/>
          <w:b w:val="0"/>
        </w:rPr>
        <w:t xml:space="preserve">Ogni operatore economico per la presentazione dell’offerta ha a disposizione una capacità pari alla dimensione massima per singolo file come prevista nelle guide per l’utilizzo del sistema accessibili dal sito http://intercenter.regione.emilia-romagna.it/help/guide/.  </w:t>
      </w:r>
    </w:p>
    <w:p w14:paraId="69591E4C" w14:textId="44EE5B9F" w:rsidR="00E03F0F" w:rsidRPr="00B56A5B" w:rsidRDefault="00477230" w:rsidP="00B56A5B">
      <w:pPr>
        <w:pStyle w:val="Titolo2"/>
      </w:pPr>
      <w:bookmarkStart w:id="47" w:name="_Toc153182295"/>
      <w:r>
        <w:t>13.1 REGOLE PER LA PRESENTAZIONE DELL’OFFERTA</w:t>
      </w:r>
      <w:bookmarkEnd w:id="47"/>
    </w:p>
    <w:p w14:paraId="1AEC2B8B" w14:textId="77777777" w:rsidR="00E03F0F" w:rsidRDefault="00477230">
      <w:pPr>
        <w:pStyle w:val="Corpotesto"/>
        <w:rPr>
          <w:rFonts w:ascii="Times New Roman" w:hAnsi="Times New Roman"/>
          <w:sz w:val="20"/>
        </w:rPr>
      </w:pPr>
      <w:r>
        <w:rPr>
          <w:rFonts w:ascii="Times New Roman" w:hAnsi="Times New Roman"/>
          <w:sz w:val="20"/>
        </w:rPr>
        <w:t>L’</w:t>
      </w:r>
      <w:r>
        <w:rPr>
          <w:rFonts w:ascii="Times New Roman" w:hAnsi="Times New Roman"/>
          <w:b/>
          <w:bCs/>
          <w:smallCaps/>
          <w:sz w:val="20"/>
        </w:rPr>
        <w:t>Offerta</w:t>
      </w:r>
      <w:r>
        <w:rPr>
          <w:rFonts w:ascii="Times New Roman" w:hAnsi="Times New Roman"/>
          <w:sz w:val="20"/>
        </w:rPr>
        <w:t xml:space="preserve"> è composta da:</w:t>
      </w:r>
    </w:p>
    <w:p w14:paraId="714F367B" w14:textId="77777777" w:rsidR="00E03F0F" w:rsidRDefault="00477230">
      <w:pPr>
        <w:pStyle w:val="Corpotesto"/>
        <w:rPr>
          <w:rFonts w:ascii="Times New Roman" w:hAnsi="Times New Roman"/>
          <w:sz w:val="20"/>
        </w:rPr>
      </w:pPr>
      <w:r>
        <w:rPr>
          <w:rFonts w:ascii="Times New Roman" w:hAnsi="Times New Roman"/>
          <w:sz w:val="20"/>
        </w:rPr>
        <w:t>A – Documentazione amministrativa;</w:t>
      </w:r>
    </w:p>
    <w:p w14:paraId="06E9F55D" w14:textId="64E6C3B9" w:rsidR="00E03F0F" w:rsidRDefault="00477230">
      <w:pPr>
        <w:pStyle w:val="Corpotesto"/>
        <w:rPr>
          <w:rFonts w:ascii="Times New Roman" w:hAnsi="Times New Roman"/>
          <w:sz w:val="20"/>
        </w:rPr>
      </w:pPr>
      <w:r>
        <w:rPr>
          <w:rFonts w:ascii="Times New Roman" w:hAnsi="Times New Roman"/>
          <w:sz w:val="20"/>
        </w:rPr>
        <w:t xml:space="preserve">B – Offerta tecnica </w:t>
      </w:r>
      <w:r w:rsidRPr="00B56A5B">
        <w:rPr>
          <w:rFonts w:ascii="Times New Roman" w:hAnsi="Times New Roman"/>
          <w:sz w:val="20"/>
        </w:rPr>
        <w:t>una per ogni Lotto per il quale si intende partecipare;</w:t>
      </w:r>
    </w:p>
    <w:p w14:paraId="58769AD2" w14:textId="3945DEED" w:rsidR="00E03F0F" w:rsidRDefault="00477230">
      <w:pPr>
        <w:pStyle w:val="Corpotesto"/>
        <w:rPr>
          <w:rFonts w:ascii="Times New Roman" w:hAnsi="Times New Roman"/>
          <w:sz w:val="20"/>
        </w:rPr>
      </w:pPr>
      <w:r>
        <w:rPr>
          <w:rFonts w:ascii="Times New Roman" w:hAnsi="Times New Roman"/>
          <w:sz w:val="20"/>
        </w:rPr>
        <w:t xml:space="preserve">C – Offerta economica </w:t>
      </w:r>
      <w:r w:rsidRPr="00B56A5B">
        <w:rPr>
          <w:rFonts w:ascii="Times New Roman" w:hAnsi="Times New Roman"/>
          <w:sz w:val="20"/>
        </w:rPr>
        <w:t>una per ogni Lotto per il quale si intende partecipare.</w:t>
      </w:r>
    </w:p>
    <w:p w14:paraId="591E404E" w14:textId="77777777" w:rsidR="00E03F0F" w:rsidRDefault="00477230">
      <w:pPr>
        <w:pStyle w:val="Corpotesto"/>
        <w:spacing w:before="120"/>
        <w:rPr>
          <w:rFonts w:ascii="Times New Roman" w:hAnsi="Times New Roman"/>
          <w:sz w:val="20"/>
        </w:rPr>
      </w:pPr>
      <w:r>
        <w:rPr>
          <w:rFonts w:ascii="Times New Roman" w:hAnsi="Times New Roman"/>
          <w:sz w:val="20"/>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7895DE41" w14:textId="77777777" w:rsidR="00E03F0F" w:rsidRDefault="00477230">
      <w:pPr>
        <w:pStyle w:val="Corpotesto"/>
        <w:rPr>
          <w:rFonts w:ascii="Times New Roman" w:hAnsi="Times New Roman"/>
          <w:sz w:val="20"/>
        </w:rPr>
      </w:pPr>
      <w:r>
        <w:rPr>
          <w:rFonts w:ascii="Times New Roman" w:hAnsi="Times New Roman"/>
          <w:sz w:val="20"/>
        </w:rPr>
        <w:t>Si precisa inoltre che:</w:t>
      </w:r>
    </w:p>
    <w:p w14:paraId="287C4F5D"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l’offerta è vincolante per il concorrente;</w:t>
      </w:r>
    </w:p>
    <w:p w14:paraId="43FD5E0E" w14:textId="77777777" w:rsidR="00E03F0F" w:rsidRDefault="00477230">
      <w:pPr>
        <w:pStyle w:val="Corpotesto"/>
        <w:rPr>
          <w:rFonts w:ascii="Times New Roman" w:hAnsi="Times New Roman"/>
          <w:sz w:val="20"/>
        </w:rPr>
      </w:pPr>
      <w:r>
        <w:rPr>
          <w:rFonts w:ascii="Times New Roman" w:hAnsi="Times New Roman"/>
          <w:sz w:val="20"/>
        </w:rPr>
        <w:t xml:space="preserve"> -</w:t>
      </w:r>
      <w:r>
        <w:rPr>
          <w:rFonts w:ascii="Times New Roman" w:hAnsi="Times New Roman"/>
          <w:sz w:val="20"/>
        </w:rPr>
        <w:tab/>
      </w:r>
      <w:r>
        <w:rPr>
          <w:rFonts w:ascii="Times New Roman" w:hAnsi="Times New Roman"/>
          <w:b/>
          <w:bCs/>
          <w:sz w:val="20"/>
        </w:rPr>
        <w:t>con la trasmissione dell’offerta, il concorrente accetta tutta la documentazione di gara, allegati e chiarimenti inclusi.</w:t>
      </w:r>
    </w:p>
    <w:p w14:paraId="6A0E0C8F" w14:textId="77777777" w:rsidR="00E03F0F" w:rsidRDefault="00477230">
      <w:pPr>
        <w:pStyle w:val="Corpotesto"/>
        <w:rPr>
          <w:rFonts w:ascii="Times New Roman" w:hAnsi="Times New Roman"/>
          <w:sz w:val="20"/>
        </w:rPr>
      </w:pPr>
      <w:r>
        <w:rPr>
          <w:rFonts w:ascii="Times New Roman" w:hAnsi="Times New Roman"/>
          <w:sz w:val="20"/>
        </w:rPr>
        <w:t xml:space="preserve">Al momento della ricezione delle offerte, ciascun concorrente riceve notifica del corretto recepimento della documentazione inviata. </w:t>
      </w:r>
    </w:p>
    <w:p w14:paraId="3804C31C" w14:textId="77777777" w:rsidR="00E03F0F" w:rsidRDefault="00477230">
      <w:pPr>
        <w:pStyle w:val="Corpotesto"/>
        <w:rPr>
          <w:rFonts w:ascii="Times New Roman" w:hAnsi="Times New Roman"/>
          <w:sz w:val="20"/>
        </w:rPr>
      </w:pPr>
      <w:r>
        <w:rPr>
          <w:rFonts w:ascii="Times New Roman" w:hAnsi="Times New Roman"/>
          <w:sz w:val="20"/>
        </w:rPr>
        <w:t>La Piattaforma consente al concorrente di visualizzare l’avvenuta trasmissione della domanda.</w:t>
      </w:r>
    </w:p>
    <w:p w14:paraId="29BDD800" w14:textId="77777777" w:rsidR="00E03F0F" w:rsidRDefault="00477230">
      <w:pPr>
        <w:pStyle w:val="Corpotesto"/>
        <w:rPr>
          <w:rFonts w:ascii="Times New Roman" w:hAnsi="Times New Roman"/>
          <w:sz w:val="20"/>
        </w:rPr>
      </w:pPr>
      <w:r>
        <w:rPr>
          <w:rFonts w:ascii="Times New Roman" w:hAnsi="Times New Roman"/>
          <w:sz w:val="20"/>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14:paraId="73142EC5" w14:textId="38BD1F6A" w:rsidR="00E03F0F" w:rsidRDefault="00477230">
      <w:pPr>
        <w:pStyle w:val="Corpotesto"/>
        <w:rPr>
          <w:rFonts w:ascii="Times New Roman" w:hAnsi="Times New Roman"/>
          <w:sz w:val="20"/>
        </w:rPr>
      </w:pPr>
      <w:r>
        <w:rPr>
          <w:rFonts w:ascii="Times New Roman" w:hAnsi="Times New Roman"/>
          <w:sz w:val="20"/>
        </w:rPr>
        <w:t>Tutta la documentazione da produrre</w:t>
      </w:r>
      <w:r w:rsidR="00047824">
        <w:rPr>
          <w:rFonts w:ascii="Times New Roman" w:hAnsi="Times New Roman"/>
          <w:sz w:val="20"/>
        </w:rPr>
        <w:t xml:space="preserve"> </w:t>
      </w:r>
      <w:r>
        <w:rPr>
          <w:rFonts w:ascii="Times New Roman" w:hAnsi="Times New Roman"/>
          <w:sz w:val="20"/>
        </w:rPr>
        <w:t xml:space="preserve">deve essere in lingua italiana. </w:t>
      </w:r>
    </w:p>
    <w:p w14:paraId="5AE3F500" w14:textId="77777777" w:rsidR="00E03F0F" w:rsidRDefault="00477230">
      <w:pPr>
        <w:pStyle w:val="Corpotesto"/>
        <w:rPr>
          <w:rFonts w:ascii="Times New Roman" w:hAnsi="Times New Roman"/>
          <w:sz w:val="20"/>
        </w:rPr>
      </w:pPr>
      <w:r>
        <w:rPr>
          <w:rFonts w:ascii="Times New Roman" w:hAnsi="Times New Roman"/>
          <w:sz w:val="20"/>
        </w:rPr>
        <w:t>In caso di mancanza, incompletezza o irregolarità della traduzione della documentazione amministrativa, si applica il soccorso istruttorio.</w:t>
      </w:r>
    </w:p>
    <w:p w14:paraId="763AEDA5" w14:textId="62CB9D73" w:rsidR="00E03F0F" w:rsidRDefault="00477230">
      <w:pPr>
        <w:pStyle w:val="Corpotesto"/>
        <w:rPr>
          <w:rFonts w:ascii="Times New Roman" w:hAnsi="Times New Roman"/>
          <w:sz w:val="20"/>
        </w:rPr>
      </w:pPr>
      <w:r>
        <w:rPr>
          <w:rFonts w:ascii="Times New Roman" w:hAnsi="Times New Roman"/>
          <w:sz w:val="20"/>
        </w:rPr>
        <w:t xml:space="preserve">L’offerta vincola il </w:t>
      </w:r>
      <w:r w:rsidRPr="0044371F">
        <w:rPr>
          <w:rFonts w:ascii="Times New Roman" w:hAnsi="Times New Roman"/>
          <w:sz w:val="20"/>
        </w:rPr>
        <w:t xml:space="preserve">concorrente per </w:t>
      </w:r>
      <w:r w:rsidR="00374FEC" w:rsidRPr="0044371F">
        <w:rPr>
          <w:rFonts w:ascii="Times New Roman" w:hAnsi="Times New Roman"/>
          <w:sz w:val="20"/>
        </w:rPr>
        <w:t>365 giorni</w:t>
      </w:r>
      <w:r w:rsidR="00374FEC">
        <w:rPr>
          <w:rFonts w:ascii="Times New Roman" w:hAnsi="Times New Roman"/>
          <w:sz w:val="20"/>
        </w:rPr>
        <w:t xml:space="preserve"> </w:t>
      </w:r>
      <w:r>
        <w:rPr>
          <w:rFonts w:ascii="Times New Roman" w:hAnsi="Times New Roman"/>
          <w:sz w:val="20"/>
        </w:rPr>
        <w:t>dalla scadenza del termine indicato per la presentazione dell’offerta.</w:t>
      </w:r>
    </w:p>
    <w:p w14:paraId="4DBBBB51" w14:textId="77777777" w:rsidR="00E03F0F" w:rsidRDefault="00477230">
      <w:pPr>
        <w:pStyle w:val="Corpotesto"/>
        <w:rPr>
          <w:rFonts w:ascii="Times New Roman" w:hAnsi="Times New Roman"/>
          <w:sz w:val="20"/>
        </w:rPr>
      </w:pPr>
      <w:r>
        <w:rPr>
          <w:rFonts w:ascii="Times New Roman" w:hAnsi="Times New Roman"/>
          <w:sz w:val="20"/>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360DED51" w14:textId="77777777" w:rsidR="00E03F0F" w:rsidRDefault="00477230" w:rsidP="009C1E31">
      <w:pPr>
        <w:pStyle w:val="Corpotesto"/>
        <w:spacing w:after="120"/>
        <w:rPr>
          <w:rFonts w:ascii="Times New Roman" w:hAnsi="Times New Roman"/>
          <w:sz w:val="20"/>
        </w:rPr>
      </w:pPr>
      <w:r>
        <w:rPr>
          <w:rFonts w:ascii="Times New Roman" w:hAnsi="Times New Roman"/>
          <w:sz w:val="20"/>
        </w:rPr>
        <w:t>Il mancato riscontro alla richiesta della stazione appaltante entro il termine fissato da quest’ultima o comunque in tempo utile alla celere prosecuzione della procedura è considerato come rinuncia del concorrente alla partecipazione alla gara.</w:t>
      </w:r>
    </w:p>
    <w:p w14:paraId="046C96B6" w14:textId="77777777" w:rsidR="009C1E31" w:rsidRPr="008B1783" w:rsidRDefault="009C1E31" w:rsidP="009C1E31">
      <w:pPr>
        <w:jc w:val="both"/>
        <w:rPr>
          <w:rFonts w:ascii="Times New Roman" w:hAnsi="Times New Roman"/>
          <w:b w:val="0"/>
        </w:rPr>
      </w:pPr>
      <w:r w:rsidRPr="008B1783">
        <w:rPr>
          <w:rFonts w:ascii="Times New Roman" w:hAnsi="Times New Roman"/>
          <w:b w:val="0"/>
        </w:rPr>
        <w:lastRenderedPageBreak/>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54DE7FE9" w14:textId="77777777" w:rsidR="009C1E31" w:rsidRPr="008B1783" w:rsidRDefault="009C1E31" w:rsidP="009C1E31">
      <w:pPr>
        <w:jc w:val="both"/>
        <w:rPr>
          <w:rFonts w:ascii="Times New Roman" w:hAnsi="Times New Roman"/>
          <w:b w:val="0"/>
        </w:rPr>
      </w:pPr>
      <w:r w:rsidRPr="008B1783">
        <w:rPr>
          <w:rFonts w:ascii="Times New Roman" w:hAnsi="Times New Roman"/>
          <w:b w:val="0"/>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318AE2F0" w14:textId="76DDE588" w:rsidR="009C1E31" w:rsidRPr="008B1783" w:rsidRDefault="009C1E31" w:rsidP="009C1E31">
      <w:pPr>
        <w:spacing w:after="120"/>
        <w:jc w:val="both"/>
        <w:rPr>
          <w:rFonts w:ascii="Times New Roman" w:hAnsi="Times New Roman"/>
          <w:b w:val="0"/>
        </w:rPr>
      </w:pPr>
      <w:r w:rsidRPr="008B1783">
        <w:rPr>
          <w:rFonts w:ascii="Times New Roman" w:hAnsi="Times New Roman"/>
          <w:b w:val="0"/>
        </w:rPr>
        <w:t>Se la rettifica è ritenuta non accoglibile perché sostanziale, è valutata la possibilità di dichiarare l’offerta inammissibile.</w:t>
      </w:r>
    </w:p>
    <w:p w14:paraId="30C70CBC" w14:textId="77777777" w:rsidR="00E03F0F" w:rsidRDefault="00477230">
      <w:pPr>
        <w:pStyle w:val="Titolo"/>
      </w:pPr>
      <w:bookmarkStart w:id="48" w:name="_Toc153182296"/>
      <w:r>
        <w:t>14.</w:t>
      </w:r>
      <w:r>
        <w:tab/>
        <w:t>SOCCORSO ISTRUTTORIO</w:t>
      </w:r>
      <w:bookmarkEnd w:id="48"/>
    </w:p>
    <w:p w14:paraId="5F405BC4" w14:textId="77777777" w:rsidR="00E03F0F" w:rsidRDefault="00477230">
      <w:pPr>
        <w:pStyle w:val="Corpotesto"/>
        <w:rPr>
          <w:rFonts w:ascii="Times New Roman" w:hAnsi="Times New Roman"/>
          <w:sz w:val="20"/>
        </w:rPr>
      </w:pPr>
      <w:r>
        <w:rPr>
          <w:rFonts w:ascii="Times New Roman" w:hAnsi="Times New Roman"/>
          <w:sz w:val="20"/>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430D5561" w14:textId="77777777" w:rsidR="00E03F0F" w:rsidRDefault="00477230">
      <w:pPr>
        <w:pStyle w:val="Corpotesto"/>
        <w:rPr>
          <w:rFonts w:ascii="Times New Roman" w:hAnsi="Times New Roman"/>
          <w:sz w:val="20"/>
        </w:rPr>
      </w:pPr>
      <w:r>
        <w:rPr>
          <w:rFonts w:ascii="Times New Roman" w:hAnsi="Times New Roman"/>
          <w:sz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p>
    <w:p w14:paraId="719148A5" w14:textId="77777777" w:rsidR="00E03F0F" w:rsidRDefault="00477230">
      <w:pPr>
        <w:pStyle w:val="Corpotesto"/>
        <w:rPr>
          <w:rFonts w:ascii="Times New Roman" w:hAnsi="Times New Roman"/>
          <w:sz w:val="20"/>
        </w:rPr>
      </w:pPr>
      <w:r>
        <w:rPr>
          <w:rFonts w:ascii="Times New Roman" w:hAnsi="Times New Roman"/>
          <w:sz w:val="20"/>
        </w:rPr>
        <w:t>In particolare:</w:t>
      </w:r>
    </w:p>
    <w:p w14:paraId="6D9CDD0C" w14:textId="77777777" w:rsidR="00E03F0F" w:rsidRDefault="00477230">
      <w:pPr>
        <w:pStyle w:val="Corpotesto"/>
        <w:numPr>
          <w:ilvl w:val="0"/>
          <w:numId w:val="12"/>
        </w:numPr>
        <w:ind w:left="426" w:hanging="426"/>
        <w:rPr>
          <w:rFonts w:ascii="Times New Roman" w:hAnsi="Times New Roman"/>
          <w:sz w:val="20"/>
        </w:rPr>
      </w:pPr>
      <w:r>
        <w:rPr>
          <w:rFonts w:ascii="Times New Roman" w:hAnsi="Times New Roman"/>
          <w:sz w:val="20"/>
        </w:rPr>
        <w:t xml:space="preserve">il mancato possesso dei prescritti requisiti di partecipazione non è sanabile mediante soccorso istruttorio ed è </w:t>
      </w:r>
      <w:r>
        <w:rPr>
          <w:rFonts w:ascii="Times New Roman" w:hAnsi="Times New Roman"/>
          <w:b/>
          <w:bCs/>
          <w:sz w:val="20"/>
        </w:rPr>
        <w:t>causa di esclusione dalla procedura di gara</w:t>
      </w:r>
      <w:r>
        <w:rPr>
          <w:rFonts w:ascii="Times New Roman" w:hAnsi="Times New Roman"/>
          <w:sz w:val="20"/>
        </w:rPr>
        <w:t>;</w:t>
      </w:r>
    </w:p>
    <w:p w14:paraId="35D8FFFC" w14:textId="77777777" w:rsidR="00E03F0F" w:rsidRDefault="00477230">
      <w:pPr>
        <w:pStyle w:val="Corpotesto"/>
        <w:numPr>
          <w:ilvl w:val="0"/>
          <w:numId w:val="12"/>
        </w:numPr>
        <w:ind w:left="426" w:hanging="426"/>
        <w:rPr>
          <w:rFonts w:ascii="Times New Roman" w:hAnsi="Times New Roman"/>
          <w:sz w:val="20"/>
        </w:rPr>
      </w:pPr>
      <w:r>
        <w:rPr>
          <w:rFonts w:ascii="Times New Roman" w:hAnsi="Times New Roman"/>
          <w:sz w:val="20"/>
        </w:rPr>
        <w:t>l’omessa o incompleta nonché irregolare presentazione delle dichiarazioni sul possesso dei requisiti di partecipazione e ogni altra mancanza, incompletezza o irregolarità della domanda, sono sanabili, ad eccezione delle false dichiarazioni;</w:t>
      </w:r>
    </w:p>
    <w:p w14:paraId="60E12C4E" w14:textId="77777777" w:rsidR="00E03F0F" w:rsidRDefault="00477230">
      <w:pPr>
        <w:pStyle w:val="Corpotesto"/>
        <w:numPr>
          <w:ilvl w:val="0"/>
          <w:numId w:val="12"/>
        </w:numPr>
        <w:ind w:left="426" w:hanging="426"/>
        <w:rPr>
          <w:rFonts w:ascii="Times New Roman" w:hAnsi="Times New Roman"/>
          <w:sz w:val="20"/>
        </w:rPr>
      </w:pPr>
      <w:r>
        <w:rPr>
          <w:rFonts w:ascii="Times New Roman" w:hAnsi="Times New Roman"/>
          <w:sz w:val="20"/>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396D8A4C" w14:textId="77777777" w:rsidR="00E03F0F" w:rsidRDefault="00477230">
      <w:pPr>
        <w:pStyle w:val="Corpotesto"/>
        <w:numPr>
          <w:ilvl w:val="0"/>
          <w:numId w:val="12"/>
        </w:numPr>
        <w:ind w:left="426" w:hanging="426"/>
        <w:rPr>
          <w:rFonts w:ascii="Times New Roman" w:hAnsi="Times New Roman"/>
          <w:sz w:val="20"/>
        </w:rPr>
      </w:pPr>
      <w:r>
        <w:rPr>
          <w:rFonts w:ascii="Times New Roman" w:hAnsi="Times New Roman"/>
          <w:sz w:val="20"/>
        </w:rPr>
        <w:t>il difetto di sottoscrizione della domanda di partecipazione, delle dichiarazioni richieste e dell’offerta è sanabile;</w:t>
      </w:r>
    </w:p>
    <w:p w14:paraId="3A5F56E8" w14:textId="77777777" w:rsidR="00E03F0F" w:rsidRDefault="00477230">
      <w:pPr>
        <w:pStyle w:val="Corpotesto"/>
        <w:numPr>
          <w:ilvl w:val="0"/>
          <w:numId w:val="12"/>
        </w:numPr>
        <w:ind w:left="426" w:hanging="426"/>
        <w:rPr>
          <w:rFonts w:ascii="Times New Roman" w:hAnsi="Times New Roman"/>
          <w:sz w:val="20"/>
        </w:rPr>
      </w:pPr>
      <w:r>
        <w:rPr>
          <w:rFonts w:ascii="Times New Roman" w:hAnsi="Times New Roman"/>
          <w:sz w:val="20"/>
        </w:rPr>
        <w:t>non è sanabile mediante soccorso istruttorio l’omessa indicazione, delle modalità con le quali l’operatore intende assicurare, in caso di aggiudicazione del contratto, il rispetto delle condizioni di partecipazione e di esecuzione di cui all’articolo 9 del presente bando.</w:t>
      </w:r>
    </w:p>
    <w:p w14:paraId="23DB7877" w14:textId="77777777" w:rsidR="00E03F0F" w:rsidRDefault="00477230">
      <w:pPr>
        <w:pStyle w:val="Corpotesto"/>
        <w:rPr>
          <w:rFonts w:ascii="Times New Roman" w:hAnsi="Times New Roman"/>
          <w:sz w:val="20"/>
        </w:rPr>
      </w:pPr>
      <w:r>
        <w:rPr>
          <w:rFonts w:ascii="Times New Roman" w:hAnsi="Times New Roman"/>
          <w:sz w:val="20"/>
        </w:rPr>
        <w:t>Ai fini del soccorso istruttorio la stazione appaltante assegna al concorrente un congruo termine - non inferiore a cinque e non superiore a dieci giorni - perché siano rese, integrate o regolarizzate le dichiarazioni necessarie, indicando il contenuto e i soggetti che le devono rendere nonché la sezione della Piattaforma dove deve essere inserita la documentazione richiesta.</w:t>
      </w:r>
    </w:p>
    <w:p w14:paraId="35A944E6" w14:textId="77777777" w:rsidR="00E03F0F" w:rsidRDefault="00477230">
      <w:pPr>
        <w:pStyle w:val="Corpotesto"/>
        <w:rPr>
          <w:rFonts w:ascii="Times New Roman" w:hAnsi="Times New Roman"/>
          <w:sz w:val="20"/>
        </w:rPr>
      </w:pPr>
      <w:r>
        <w:rPr>
          <w:rFonts w:ascii="Times New Roman" w:hAnsi="Times New Roman"/>
          <w:sz w:val="20"/>
        </w:rPr>
        <w:t>In caso di inutile decorso del termine, la stazione appaltante procede all’esclusione del concorrente dalla procedura.</w:t>
      </w:r>
    </w:p>
    <w:p w14:paraId="39C4F2F6" w14:textId="77777777" w:rsidR="00E03F0F" w:rsidRDefault="00477230">
      <w:pPr>
        <w:pStyle w:val="Corpotesto"/>
        <w:rPr>
          <w:rFonts w:ascii="Times New Roman" w:hAnsi="Times New Roman"/>
          <w:sz w:val="20"/>
        </w:rPr>
      </w:pPr>
      <w:r>
        <w:rPr>
          <w:rFonts w:ascii="Times New Roman" w:hAnsi="Times New Roman"/>
          <w:sz w:val="20"/>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53A9A52D" w14:textId="0D076513" w:rsidR="00E03F0F" w:rsidRDefault="00477230">
      <w:pPr>
        <w:pStyle w:val="Corpotesto"/>
        <w:rPr>
          <w:rFonts w:ascii="Times New Roman" w:hAnsi="Times New Roman"/>
          <w:sz w:val="20"/>
        </w:rPr>
      </w:pPr>
      <w:r>
        <w:rPr>
          <w:rFonts w:ascii="Times New Roman" w:hAnsi="Times New Roman"/>
          <w:sz w:val="20"/>
        </w:rPr>
        <w:t xml:space="preserve">La stazione appaltante può sempre chiedere chiarimenti sui contenuti dell’offerta tecnica e dell’offerta economica e su ogni loro allegato. </w:t>
      </w:r>
      <w:r w:rsidRPr="00093CBD">
        <w:rPr>
          <w:rFonts w:ascii="Times New Roman" w:hAnsi="Times New Roman"/>
          <w:sz w:val="20"/>
        </w:rPr>
        <w:t>L’operatore economico è tenuto a fornire risposta nel termine</w:t>
      </w:r>
      <w:r w:rsidR="001B1132" w:rsidRPr="00093CBD">
        <w:rPr>
          <w:rFonts w:ascii="Times New Roman" w:hAnsi="Times New Roman"/>
          <w:sz w:val="20"/>
        </w:rPr>
        <w:t xml:space="preserve"> di</w:t>
      </w:r>
      <w:r w:rsidR="00093CBD" w:rsidRPr="00093CBD">
        <w:rPr>
          <w:rFonts w:ascii="Times New Roman" w:hAnsi="Times New Roman"/>
          <w:sz w:val="20"/>
        </w:rPr>
        <w:t xml:space="preserve"> </w:t>
      </w:r>
      <w:r w:rsidR="009662C8" w:rsidRPr="00093CBD">
        <w:rPr>
          <w:rFonts w:ascii="Times New Roman" w:hAnsi="Times New Roman"/>
          <w:sz w:val="20"/>
        </w:rPr>
        <w:t>dieci</w:t>
      </w:r>
      <w:r w:rsidR="009662C8" w:rsidRPr="009662C8">
        <w:rPr>
          <w:rFonts w:ascii="Times New Roman" w:hAnsi="Times New Roman"/>
          <w:sz w:val="20"/>
        </w:rPr>
        <w:t xml:space="preserve"> </w:t>
      </w:r>
      <w:r w:rsidRPr="00093CBD">
        <w:rPr>
          <w:rFonts w:ascii="Times New Roman" w:hAnsi="Times New Roman"/>
          <w:sz w:val="20"/>
        </w:rPr>
        <w:t>gior</w:t>
      </w:r>
      <w:r w:rsidR="00093CBD">
        <w:rPr>
          <w:rFonts w:ascii="Times New Roman" w:hAnsi="Times New Roman"/>
          <w:sz w:val="20"/>
        </w:rPr>
        <w:t>ni</w:t>
      </w:r>
      <w:r>
        <w:rPr>
          <w:rFonts w:ascii="Times New Roman" w:hAnsi="Times New Roman"/>
          <w:sz w:val="20"/>
        </w:rPr>
        <w:t xml:space="preserve"> I chiarimenti resi dall’operatore economico non possono modificare il contenuto dell’offerta.</w:t>
      </w:r>
    </w:p>
    <w:p w14:paraId="2E329913" w14:textId="77777777" w:rsidR="00E03F0F" w:rsidRDefault="00477230">
      <w:pPr>
        <w:pStyle w:val="Titolo"/>
      </w:pPr>
      <w:bookmarkStart w:id="49" w:name="_Toc153182297"/>
      <w:r>
        <w:t>15.</w:t>
      </w:r>
      <w:r>
        <w:tab/>
        <w:t>DOMANDA DI PARTECIPAZIONE E DOCUMENTAZIONE AMMINISTRATIVA</w:t>
      </w:r>
      <w:bookmarkEnd w:id="49"/>
    </w:p>
    <w:p w14:paraId="66272CB1" w14:textId="77777777" w:rsidR="00E03F0F" w:rsidRDefault="00477230">
      <w:pPr>
        <w:pStyle w:val="Corpotesto"/>
        <w:rPr>
          <w:rFonts w:ascii="Times New Roman" w:hAnsi="Times New Roman"/>
          <w:sz w:val="20"/>
        </w:rPr>
      </w:pPr>
      <w:r>
        <w:rPr>
          <w:rFonts w:ascii="Times New Roman" w:hAnsi="Times New Roman"/>
          <w:sz w:val="20"/>
        </w:rPr>
        <w:t>L’operatore economico utilizza la Piattaforma SATER per compilare o allegare la seguente documentazione:</w:t>
      </w:r>
    </w:p>
    <w:p w14:paraId="07EA6463" w14:textId="77777777" w:rsidR="00E03F0F" w:rsidRDefault="00477230">
      <w:pPr>
        <w:pStyle w:val="Corpotesto"/>
        <w:numPr>
          <w:ilvl w:val="0"/>
          <w:numId w:val="15"/>
        </w:numPr>
        <w:spacing w:before="120"/>
        <w:ind w:left="567" w:hanging="567"/>
        <w:rPr>
          <w:rFonts w:ascii="Times New Roman" w:hAnsi="Times New Roman"/>
          <w:sz w:val="20"/>
        </w:rPr>
      </w:pPr>
      <w:r>
        <w:rPr>
          <w:rFonts w:ascii="Times New Roman" w:hAnsi="Times New Roman"/>
          <w:sz w:val="20"/>
        </w:rPr>
        <w:t>DGUE;</w:t>
      </w:r>
    </w:p>
    <w:p w14:paraId="4619D486" w14:textId="0D70A001" w:rsidR="00E03F0F" w:rsidRDefault="008B1783">
      <w:pPr>
        <w:pStyle w:val="Corpotesto"/>
        <w:numPr>
          <w:ilvl w:val="0"/>
          <w:numId w:val="15"/>
        </w:numPr>
        <w:ind w:left="567" w:hanging="567"/>
        <w:rPr>
          <w:rFonts w:ascii="Times New Roman" w:hAnsi="Times New Roman"/>
          <w:sz w:val="20"/>
        </w:rPr>
      </w:pPr>
      <w:r>
        <w:rPr>
          <w:rFonts w:ascii="Times New Roman" w:hAnsi="Times New Roman"/>
          <w:sz w:val="20"/>
        </w:rPr>
        <w:t xml:space="preserve">Allegato 2 – schema di </w:t>
      </w:r>
      <w:r w:rsidR="00477230">
        <w:rPr>
          <w:rFonts w:ascii="Times New Roman" w:hAnsi="Times New Roman"/>
          <w:sz w:val="20"/>
        </w:rPr>
        <w:t>domanda di partecipazione;</w:t>
      </w:r>
    </w:p>
    <w:p w14:paraId="67FAF91C" w14:textId="4A7B72D5" w:rsidR="00E03F0F" w:rsidRDefault="008B1783">
      <w:pPr>
        <w:pStyle w:val="Corpotesto"/>
        <w:numPr>
          <w:ilvl w:val="0"/>
          <w:numId w:val="15"/>
        </w:numPr>
        <w:ind w:left="567" w:hanging="567"/>
      </w:pPr>
      <w:r>
        <w:rPr>
          <w:rFonts w:ascii="Times New Roman" w:hAnsi="Times New Roman"/>
          <w:sz w:val="20"/>
        </w:rPr>
        <w:t xml:space="preserve">Allegato 3 - </w:t>
      </w:r>
      <w:r w:rsidR="00477230">
        <w:rPr>
          <w:rFonts w:ascii="Times New Roman" w:hAnsi="Times New Roman"/>
          <w:sz w:val="20"/>
        </w:rPr>
        <w:t>attestazione di avvenuto pagamento dell’imposta di bollo</w:t>
      </w:r>
      <w:r>
        <w:rPr>
          <w:rFonts w:ascii="Times New Roman" w:hAnsi="Times New Roman"/>
          <w:bCs/>
          <w:sz w:val="20"/>
        </w:rPr>
        <w:t>;</w:t>
      </w:r>
    </w:p>
    <w:p w14:paraId="22339E9C" w14:textId="77777777" w:rsidR="00E03F0F" w:rsidRDefault="00477230">
      <w:pPr>
        <w:pStyle w:val="Corpotesto"/>
        <w:numPr>
          <w:ilvl w:val="0"/>
          <w:numId w:val="15"/>
        </w:numPr>
        <w:ind w:left="567" w:hanging="567"/>
        <w:rPr>
          <w:rFonts w:ascii="Times New Roman" w:hAnsi="Times New Roman"/>
          <w:sz w:val="20"/>
        </w:rPr>
      </w:pPr>
      <w:r>
        <w:rPr>
          <w:rFonts w:ascii="Times New Roman" w:hAnsi="Times New Roman"/>
          <w:sz w:val="20"/>
        </w:rPr>
        <w:t>eventuale dichiarazione integrativa;</w:t>
      </w:r>
    </w:p>
    <w:p w14:paraId="31588EAE" w14:textId="77777777" w:rsidR="00E03F0F" w:rsidRDefault="00477230">
      <w:pPr>
        <w:pStyle w:val="Corpotesto"/>
        <w:numPr>
          <w:ilvl w:val="0"/>
          <w:numId w:val="15"/>
        </w:numPr>
        <w:ind w:left="567" w:hanging="567"/>
        <w:rPr>
          <w:rFonts w:ascii="Times New Roman" w:hAnsi="Times New Roman"/>
          <w:sz w:val="20"/>
        </w:rPr>
      </w:pPr>
      <w:r>
        <w:rPr>
          <w:rFonts w:ascii="Times New Roman" w:hAnsi="Times New Roman"/>
          <w:sz w:val="20"/>
        </w:rPr>
        <w:t>documentazione in caso di avvalimento di cui al punto 15.3;</w:t>
      </w:r>
    </w:p>
    <w:p w14:paraId="2D66720B" w14:textId="77777777" w:rsidR="00E03F0F" w:rsidRDefault="00477230">
      <w:pPr>
        <w:pStyle w:val="Corpotesto"/>
        <w:numPr>
          <w:ilvl w:val="0"/>
          <w:numId w:val="15"/>
        </w:numPr>
        <w:ind w:left="567" w:hanging="567"/>
        <w:rPr>
          <w:rFonts w:ascii="Times New Roman" w:hAnsi="Times New Roman"/>
          <w:sz w:val="20"/>
        </w:rPr>
      </w:pPr>
      <w:r>
        <w:rPr>
          <w:rFonts w:ascii="Times New Roman" w:hAnsi="Times New Roman"/>
          <w:sz w:val="20"/>
        </w:rPr>
        <w:t>documentazione per i soggetti associati di cui al punto 15.4;</w:t>
      </w:r>
    </w:p>
    <w:p w14:paraId="4E31D8C0" w14:textId="4B0BA637" w:rsidR="00E03F0F" w:rsidRDefault="00477230">
      <w:pPr>
        <w:pStyle w:val="Corpotesto"/>
        <w:numPr>
          <w:ilvl w:val="0"/>
          <w:numId w:val="15"/>
        </w:numPr>
        <w:ind w:left="567" w:hanging="567"/>
        <w:rPr>
          <w:rFonts w:ascii="Times New Roman" w:hAnsi="Times New Roman"/>
          <w:sz w:val="20"/>
        </w:rPr>
      </w:pPr>
      <w:r>
        <w:rPr>
          <w:rFonts w:ascii="Times New Roman" w:hAnsi="Times New Roman"/>
          <w:sz w:val="20"/>
        </w:rPr>
        <w:t xml:space="preserve">eventuale </w:t>
      </w:r>
      <w:r w:rsidR="009839FB">
        <w:rPr>
          <w:rFonts w:ascii="Times New Roman" w:hAnsi="Times New Roman"/>
          <w:sz w:val="20"/>
        </w:rPr>
        <w:t>procura;</w:t>
      </w:r>
    </w:p>
    <w:p w14:paraId="695525E6" w14:textId="77777777" w:rsidR="00E03F0F" w:rsidRDefault="00477230">
      <w:pPr>
        <w:pStyle w:val="Corpotesto"/>
        <w:numPr>
          <w:ilvl w:val="0"/>
          <w:numId w:val="15"/>
        </w:numPr>
        <w:ind w:left="567" w:hanging="567"/>
        <w:rPr>
          <w:rFonts w:ascii="Times New Roman" w:hAnsi="Times New Roman"/>
          <w:sz w:val="20"/>
        </w:rPr>
      </w:pPr>
      <w:r>
        <w:rPr>
          <w:rFonts w:ascii="Times New Roman" w:hAnsi="Times New Roman"/>
          <w:sz w:val="20"/>
        </w:rPr>
        <w:lastRenderedPageBreak/>
        <w:t>garanzia provvisoria;</w:t>
      </w:r>
    </w:p>
    <w:p w14:paraId="029BD4D5" w14:textId="77777777" w:rsidR="00E03F0F" w:rsidRDefault="00477230">
      <w:pPr>
        <w:pStyle w:val="Corpotesto"/>
        <w:numPr>
          <w:ilvl w:val="0"/>
          <w:numId w:val="15"/>
        </w:numPr>
        <w:ind w:left="567" w:hanging="567"/>
        <w:rPr>
          <w:rFonts w:ascii="Times New Roman" w:hAnsi="Times New Roman"/>
          <w:sz w:val="20"/>
        </w:rPr>
      </w:pPr>
      <w:proofErr w:type="spellStart"/>
      <w:r>
        <w:rPr>
          <w:rFonts w:ascii="Times New Roman" w:hAnsi="Times New Roman"/>
          <w:sz w:val="20"/>
        </w:rPr>
        <w:t>PASSoe</w:t>
      </w:r>
      <w:proofErr w:type="spellEnd"/>
      <w:r>
        <w:rPr>
          <w:rFonts w:ascii="Times New Roman" w:hAnsi="Times New Roman"/>
          <w:sz w:val="20"/>
        </w:rPr>
        <w:t>;</w:t>
      </w:r>
    </w:p>
    <w:p w14:paraId="2F408E8D" w14:textId="77777777" w:rsidR="00E03F0F" w:rsidRDefault="00477230">
      <w:pPr>
        <w:pStyle w:val="Corpotesto"/>
        <w:numPr>
          <w:ilvl w:val="0"/>
          <w:numId w:val="15"/>
        </w:numPr>
        <w:ind w:left="567" w:hanging="567"/>
        <w:rPr>
          <w:rFonts w:ascii="Times New Roman" w:hAnsi="Times New Roman"/>
          <w:sz w:val="20"/>
        </w:rPr>
      </w:pPr>
      <w:r>
        <w:rPr>
          <w:rFonts w:ascii="Times New Roman" w:hAnsi="Times New Roman"/>
          <w:sz w:val="20"/>
        </w:rPr>
        <w:t>copia informatica della ricevuta di avvenuto pagamento del contributo all’ANAC</w:t>
      </w:r>
      <w:r>
        <w:rPr>
          <w:rFonts w:ascii="Times New Roman" w:hAnsi="Times New Roman"/>
          <w:sz w:val="20"/>
          <w:shd w:val="clear" w:color="auto" w:fill="FFFFFF"/>
        </w:rPr>
        <w:t>, se dovuto;</w:t>
      </w:r>
    </w:p>
    <w:p w14:paraId="3FB70179" w14:textId="19BE056A" w:rsidR="009839FB" w:rsidRPr="009839FB" w:rsidRDefault="009839FB" w:rsidP="009839FB">
      <w:pPr>
        <w:pStyle w:val="Corpotesto"/>
        <w:numPr>
          <w:ilvl w:val="0"/>
          <w:numId w:val="15"/>
        </w:numPr>
        <w:ind w:left="567" w:hanging="567"/>
        <w:rPr>
          <w:rFonts w:ascii="Times New Roman" w:hAnsi="Times New Roman"/>
          <w:sz w:val="20"/>
        </w:rPr>
      </w:pPr>
      <w:r w:rsidRPr="00426036">
        <w:rPr>
          <w:rFonts w:ascii="Times New Roman" w:hAnsi="Times New Roman"/>
          <w:sz w:val="20"/>
        </w:rPr>
        <w:t>Allegato 6 – Patto di integrità Azienda USL della Romagna</w:t>
      </w:r>
      <w:r w:rsidRPr="009839FB">
        <w:rPr>
          <w:rFonts w:ascii="Times New Roman" w:hAnsi="Times New Roman"/>
          <w:sz w:val="20"/>
        </w:rPr>
        <w:t xml:space="preserve"> </w:t>
      </w:r>
    </w:p>
    <w:p w14:paraId="5AA98047" w14:textId="12613E8E" w:rsidR="00E03F0F" w:rsidRPr="004312D0" w:rsidRDefault="009839FB">
      <w:pPr>
        <w:pStyle w:val="Corpotesto"/>
        <w:numPr>
          <w:ilvl w:val="0"/>
          <w:numId w:val="15"/>
        </w:numPr>
        <w:ind w:left="567" w:hanging="567"/>
        <w:rPr>
          <w:rFonts w:ascii="Times New Roman" w:hAnsi="Times New Roman"/>
          <w:sz w:val="20"/>
        </w:rPr>
      </w:pPr>
      <w:r w:rsidRPr="004312D0">
        <w:rPr>
          <w:rFonts w:ascii="Times New Roman" w:hAnsi="Times New Roman"/>
          <w:sz w:val="20"/>
        </w:rPr>
        <w:t xml:space="preserve">Allegato 7 - </w:t>
      </w:r>
      <w:r w:rsidR="009A49CD" w:rsidRPr="004312D0">
        <w:rPr>
          <w:rFonts w:ascii="Times New Roman" w:hAnsi="Times New Roman"/>
          <w:bCs/>
          <w:sz w:val="20"/>
        </w:rPr>
        <w:t xml:space="preserve">Informativa </w:t>
      </w:r>
      <w:r w:rsidR="009662C8">
        <w:rPr>
          <w:rFonts w:ascii="Times New Roman" w:hAnsi="Times New Roman"/>
          <w:bCs/>
          <w:sz w:val="20"/>
        </w:rPr>
        <w:t xml:space="preserve">consegne </w:t>
      </w:r>
      <w:r w:rsidR="009A49CD" w:rsidRPr="004312D0">
        <w:rPr>
          <w:rFonts w:ascii="Times New Roman" w:hAnsi="Times New Roman"/>
          <w:bCs/>
          <w:sz w:val="20"/>
        </w:rPr>
        <w:t xml:space="preserve">ai sensi dell’art. 26 del </w:t>
      </w:r>
      <w:proofErr w:type="spellStart"/>
      <w:r w:rsidR="009A49CD" w:rsidRPr="004312D0">
        <w:rPr>
          <w:rFonts w:ascii="Times New Roman" w:hAnsi="Times New Roman"/>
          <w:bCs/>
          <w:sz w:val="20"/>
        </w:rPr>
        <w:t>D.Lgs</w:t>
      </w:r>
      <w:proofErr w:type="spellEnd"/>
      <w:r w:rsidR="009A49CD" w:rsidRPr="004312D0">
        <w:rPr>
          <w:rFonts w:ascii="Times New Roman" w:hAnsi="Times New Roman"/>
          <w:bCs/>
          <w:sz w:val="20"/>
        </w:rPr>
        <w:t xml:space="preserve"> 81/2008 e </w:t>
      </w:r>
      <w:proofErr w:type="spellStart"/>
      <w:r w:rsidR="009A49CD" w:rsidRPr="004312D0">
        <w:rPr>
          <w:rFonts w:ascii="Times New Roman" w:hAnsi="Times New Roman"/>
          <w:bCs/>
          <w:sz w:val="20"/>
        </w:rPr>
        <w:t>ss.mm.ii</w:t>
      </w:r>
      <w:proofErr w:type="spellEnd"/>
      <w:r w:rsidR="009A49CD" w:rsidRPr="004312D0">
        <w:rPr>
          <w:rFonts w:ascii="Times New Roman" w:hAnsi="Times New Roman"/>
          <w:bCs/>
          <w:sz w:val="20"/>
        </w:rPr>
        <w:t xml:space="preserve">. </w:t>
      </w:r>
    </w:p>
    <w:p w14:paraId="2FE8E85B" w14:textId="77777777" w:rsidR="00E03F0F" w:rsidRPr="00267B72" w:rsidRDefault="00477230">
      <w:pPr>
        <w:pStyle w:val="Corpotesto"/>
        <w:numPr>
          <w:ilvl w:val="0"/>
          <w:numId w:val="15"/>
        </w:numPr>
        <w:ind w:left="567" w:hanging="567"/>
        <w:rPr>
          <w:rFonts w:ascii="Times New Roman" w:hAnsi="Times New Roman"/>
          <w:sz w:val="20"/>
        </w:rPr>
      </w:pPr>
      <w:r w:rsidRPr="00267B72">
        <w:rPr>
          <w:rFonts w:ascii="Times New Roman" w:hAnsi="Times New Roman"/>
          <w:sz w:val="20"/>
        </w:rPr>
        <w:t>Per gli operatori economici che occupano oltre cinquanta dipendenti: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1526BC0F" w14:textId="77777777" w:rsidR="00E03F0F" w:rsidRDefault="00477230">
      <w:pPr>
        <w:pStyle w:val="Titolo2"/>
      </w:pPr>
      <w:bookmarkStart w:id="50" w:name="_Toc153182298"/>
      <w:r w:rsidRPr="00267B72">
        <w:t>15.1.</w:t>
      </w:r>
      <w:r w:rsidRPr="00267B72">
        <w:tab/>
        <w:t>DOMANDA DI PARTECIPAZIONE ED EVENTUALE PROCURA</w:t>
      </w:r>
      <w:bookmarkEnd w:id="50"/>
    </w:p>
    <w:p w14:paraId="0A094C7E" w14:textId="5896A7D6" w:rsidR="00E03F0F" w:rsidRDefault="00477230">
      <w:pPr>
        <w:pStyle w:val="Corpotesto"/>
        <w:rPr>
          <w:rFonts w:ascii="Times New Roman" w:hAnsi="Times New Roman"/>
          <w:sz w:val="20"/>
        </w:rPr>
      </w:pPr>
      <w:r>
        <w:rPr>
          <w:rFonts w:ascii="Times New Roman" w:hAnsi="Times New Roman"/>
          <w:sz w:val="20"/>
        </w:rPr>
        <w:t>La domanda di partecipazione è integrata con il Documento di gara unico europeo e con le informazioni aggiuntive ritenute necessarie ed è redatta secondo il modello allegato di cui al punto 2.1.</w:t>
      </w:r>
    </w:p>
    <w:p w14:paraId="21C8245D" w14:textId="77777777" w:rsidR="00E03F0F" w:rsidRDefault="00477230">
      <w:pPr>
        <w:pStyle w:val="Corpotesto"/>
        <w:rPr>
          <w:rFonts w:ascii="Times New Roman" w:hAnsi="Times New Roman"/>
          <w:sz w:val="20"/>
        </w:rPr>
      </w:pPr>
      <w:r>
        <w:rPr>
          <w:rFonts w:ascii="Times New Roman" w:hAnsi="Times New Roman"/>
          <w:sz w:val="20"/>
        </w:rPr>
        <w:t>Le dichiarazioni in ordine all’insussistenza delle cause automatiche di esclusione di cui all’articolo 94 commi 1 e 2 del codice sono rese dall’operatore economico in relazione a tutti i soggetti indicati al comma 3.</w:t>
      </w:r>
    </w:p>
    <w:p w14:paraId="1627CC2B" w14:textId="77777777" w:rsidR="00E03F0F" w:rsidRDefault="00477230">
      <w:pPr>
        <w:pStyle w:val="Corpotesto"/>
        <w:rPr>
          <w:rFonts w:ascii="Times New Roman" w:hAnsi="Times New Roman"/>
          <w:sz w:val="20"/>
        </w:rPr>
      </w:pPr>
      <w:r>
        <w:rPr>
          <w:rFonts w:ascii="Times New Roman" w:hAnsi="Times New Roman"/>
          <w:sz w:val="20"/>
        </w:rPr>
        <w:t>Le dichiarazioni in ordine all’insussistenza delle cause non automatiche di esclusione di cui all’articolo 98, comma 4, lettere g) ed h) del codice sono rese dall’operatore economico in relazione ai soggetti di cui al punto precedente.</w:t>
      </w:r>
    </w:p>
    <w:p w14:paraId="0FD052EF" w14:textId="77777777" w:rsidR="00E03F0F" w:rsidRDefault="00477230">
      <w:pPr>
        <w:pStyle w:val="Corpotesto"/>
        <w:rPr>
          <w:rFonts w:ascii="Times New Roman" w:hAnsi="Times New Roman"/>
          <w:sz w:val="20"/>
        </w:rPr>
      </w:pPr>
      <w:r>
        <w:rPr>
          <w:rFonts w:ascii="Times New Roman" w:hAnsi="Times New Roman"/>
          <w:sz w:val="20"/>
        </w:rPr>
        <w:t>Le dichiarazioni in ordine all’insussistenza delle altre cause di esclusione sono rese in relazione all’operatore economico. Con riferimento alle cause di esclusione di cui all’articolo 95, il concorrente dichiara:</w:t>
      </w:r>
    </w:p>
    <w:p w14:paraId="460A4EF9" w14:textId="77777777" w:rsidR="00E03F0F" w:rsidRDefault="00477230">
      <w:pPr>
        <w:pStyle w:val="Corpotesto"/>
        <w:numPr>
          <w:ilvl w:val="0"/>
          <w:numId w:val="16"/>
        </w:numPr>
        <w:ind w:left="284" w:hanging="284"/>
        <w:rPr>
          <w:rFonts w:ascii="Times New Roman" w:hAnsi="Times New Roman"/>
          <w:sz w:val="20"/>
        </w:rPr>
      </w:pPr>
      <w:r>
        <w:rPr>
          <w:rFonts w:ascii="Times New Roman" w:hAnsi="Times New Roman"/>
          <w:sz w:val="20"/>
        </w:rPr>
        <w:t>le gravi infrazioni di cui all’articolo 95, comma 1 lettera a) commesse nei tre anni antecedenti la data di pubblicazione del bando di gara;</w:t>
      </w:r>
    </w:p>
    <w:p w14:paraId="04B2BCEF" w14:textId="77777777" w:rsidR="00E03F0F" w:rsidRDefault="00477230">
      <w:pPr>
        <w:pStyle w:val="Corpotesto"/>
        <w:numPr>
          <w:ilvl w:val="0"/>
          <w:numId w:val="16"/>
        </w:numPr>
        <w:ind w:left="284" w:hanging="284"/>
        <w:rPr>
          <w:rFonts w:ascii="Times New Roman" w:hAnsi="Times New Roman"/>
          <w:sz w:val="20"/>
        </w:rPr>
      </w:pPr>
      <w:r>
        <w:rPr>
          <w:rFonts w:ascii="Times New Roman" w:hAnsi="Times New Roman"/>
          <w:sz w:val="20"/>
        </w:rPr>
        <w:t>tutti gli altri comportamenti di cui all’articolo 98, commessi nei tre anni antecedenti la data di pubblicazione del bando di gara.</w:t>
      </w:r>
    </w:p>
    <w:p w14:paraId="5806C8E2" w14:textId="77777777" w:rsidR="00E03F0F" w:rsidRDefault="00477230">
      <w:pPr>
        <w:pStyle w:val="Corpotesto"/>
        <w:rPr>
          <w:rFonts w:ascii="Times New Roman" w:hAnsi="Times New Roman"/>
          <w:sz w:val="20"/>
        </w:rPr>
      </w:pPr>
      <w:r>
        <w:rPr>
          <w:rFonts w:ascii="Times New Roman" w:hAnsi="Times New Roman"/>
          <w:sz w:val="20"/>
        </w:rPr>
        <w:t>La dichiarazione di cui sopra deve essere resa anche nel caso di impugnazione in giudizio dei relativi provvedimenti.</w:t>
      </w:r>
    </w:p>
    <w:p w14:paraId="17555873" w14:textId="77777777" w:rsidR="00E03F0F" w:rsidRDefault="00477230">
      <w:pPr>
        <w:pStyle w:val="Corpotesto"/>
        <w:rPr>
          <w:rFonts w:ascii="Times New Roman" w:hAnsi="Times New Roman"/>
          <w:sz w:val="20"/>
        </w:rPr>
      </w:pPr>
      <w:r>
        <w:rPr>
          <w:rFonts w:ascii="Times New Roman" w:hAnsi="Times New Roman"/>
          <w:sz w:val="20"/>
        </w:rPr>
        <w:t xml:space="preserve">L’operatore economico dichiara la sussistenza delle cause di esclusione che si sono verificate prima della presentazione dell’offerta e indica le misure di </w:t>
      </w:r>
      <w:r>
        <w:rPr>
          <w:rFonts w:ascii="Times New Roman" w:hAnsi="Times New Roman"/>
          <w:i/>
          <w:iCs/>
          <w:sz w:val="20"/>
        </w:rPr>
        <w:t>self-</w:t>
      </w:r>
      <w:proofErr w:type="spellStart"/>
      <w:r>
        <w:rPr>
          <w:rFonts w:ascii="Times New Roman" w:hAnsi="Times New Roman"/>
          <w:i/>
          <w:iCs/>
          <w:sz w:val="20"/>
        </w:rPr>
        <w:t>cleaning</w:t>
      </w:r>
      <w:proofErr w:type="spellEnd"/>
      <w:r>
        <w:rPr>
          <w:rFonts w:ascii="Times New Roman" w:hAnsi="Times New Roman"/>
          <w:sz w:val="20"/>
        </w:rPr>
        <w:t xml:space="preserve"> adottate, oppure dimostra l’impossibilità di adottare tali misure prima della presentazione dell’offerta.</w:t>
      </w:r>
    </w:p>
    <w:p w14:paraId="402EFF28" w14:textId="77777777" w:rsidR="00E03F0F" w:rsidRDefault="00477230">
      <w:pPr>
        <w:pStyle w:val="Corpotesto"/>
        <w:rPr>
          <w:rFonts w:ascii="Times New Roman" w:hAnsi="Times New Roman"/>
          <w:sz w:val="20"/>
        </w:rPr>
      </w:pPr>
      <w:r>
        <w:rPr>
          <w:rFonts w:ascii="Times New Roman" w:hAnsi="Times New Roman"/>
          <w:sz w:val="20"/>
        </w:rPr>
        <w:t xml:space="preserve">L’operatore economico adotta le misure di </w:t>
      </w:r>
      <w:r>
        <w:rPr>
          <w:rFonts w:ascii="Times New Roman" w:hAnsi="Times New Roman"/>
          <w:i/>
          <w:iCs/>
          <w:sz w:val="20"/>
        </w:rPr>
        <w:t>self-</w:t>
      </w:r>
      <w:proofErr w:type="spellStart"/>
      <w:r>
        <w:rPr>
          <w:rFonts w:ascii="Times New Roman" w:hAnsi="Times New Roman"/>
          <w:i/>
          <w:iCs/>
          <w:sz w:val="20"/>
        </w:rPr>
        <w:t>cleaning</w:t>
      </w:r>
      <w:proofErr w:type="spellEnd"/>
      <w:r>
        <w:rPr>
          <w:rFonts w:ascii="Times New Roman" w:hAnsi="Times New Roman"/>
          <w:sz w:val="20"/>
        </w:rPr>
        <w:t xml:space="preserve"> che è stato impossibilitato </w:t>
      </w:r>
      <w:proofErr w:type="gramStart"/>
      <w:r>
        <w:rPr>
          <w:rFonts w:ascii="Times New Roman" w:hAnsi="Times New Roman"/>
          <w:sz w:val="20"/>
        </w:rPr>
        <w:t>ad</w:t>
      </w:r>
      <w:proofErr w:type="gramEnd"/>
      <w:r>
        <w:rPr>
          <w:rFonts w:ascii="Times New Roman" w:hAnsi="Times New Roman"/>
          <w:sz w:val="20"/>
        </w:rPr>
        <w:t xml:space="preserve"> adottare prima della presentazione dell’offerta e quelle relative a cause di esclusione che si sono verificate dopo tale momento.</w:t>
      </w:r>
    </w:p>
    <w:p w14:paraId="65FF7107" w14:textId="77777777" w:rsidR="00E03F0F" w:rsidRDefault="00477230">
      <w:pPr>
        <w:pStyle w:val="Corpotesto"/>
        <w:rPr>
          <w:rFonts w:ascii="Times New Roman" w:hAnsi="Times New Roman"/>
          <w:sz w:val="20"/>
        </w:rPr>
      </w:pPr>
      <w:r>
        <w:rPr>
          <w:rFonts w:ascii="Times New Roman" w:hAnsi="Times New Roman"/>
          <w:sz w:val="20"/>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13A00F09" w14:textId="77777777" w:rsidR="00E03F0F" w:rsidRDefault="00E03F0F">
      <w:pPr>
        <w:pStyle w:val="Corpotesto"/>
        <w:rPr>
          <w:rFonts w:ascii="Times New Roman" w:hAnsi="Times New Roman"/>
          <w:sz w:val="20"/>
        </w:rPr>
      </w:pPr>
    </w:p>
    <w:p w14:paraId="2137277D" w14:textId="1CCA9609" w:rsidR="00E03F0F" w:rsidRPr="004B2754" w:rsidRDefault="00477230">
      <w:pPr>
        <w:pStyle w:val="Corpotesto"/>
        <w:rPr>
          <w:rFonts w:ascii="Times New Roman" w:hAnsi="Times New Roman"/>
          <w:sz w:val="20"/>
          <w:u w:val="single"/>
        </w:rPr>
      </w:pPr>
      <w:r w:rsidRPr="004B2754">
        <w:rPr>
          <w:rFonts w:ascii="Times New Roman" w:hAnsi="Times New Roman"/>
          <w:sz w:val="20"/>
          <w:u w:val="single"/>
        </w:rPr>
        <w:t>Il concorrente indica nella domanda di partecipazione per quale lotto concorre.</w:t>
      </w:r>
    </w:p>
    <w:p w14:paraId="1D85B448" w14:textId="77777777" w:rsidR="00267B72" w:rsidRDefault="00267B72">
      <w:pPr>
        <w:pStyle w:val="Corpotesto"/>
        <w:rPr>
          <w:rFonts w:ascii="Times New Roman" w:hAnsi="Times New Roman"/>
          <w:sz w:val="20"/>
        </w:rPr>
      </w:pPr>
    </w:p>
    <w:p w14:paraId="5BF29E9B" w14:textId="77777777" w:rsidR="00E03F0F" w:rsidRDefault="00477230">
      <w:pPr>
        <w:pStyle w:val="Corpotesto"/>
        <w:rPr>
          <w:rFonts w:ascii="Times New Roman" w:hAnsi="Times New Roman"/>
          <w:sz w:val="20"/>
        </w:rPr>
      </w:pPr>
      <w:r>
        <w:rPr>
          <w:rFonts w:ascii="Times New Roman" w:hAnsi="Times New Roman"/>
          <w:sz w:val="20"/>
        </w:rPr>
        <w:t>In caso di raggruppamento temporaneo, consorzio ordinario, aggregazione di retisti, GEIE, il concorrente fornisce i dati identificativi (ragione sociale, codice fiscale, sede) e il ruolo di ciascun partecipante.</w:t>
      </w:r>
    </w:p>
    <w:p w14:paraId="05BB82FE" w14:textId="77777777" w:rsidR="00E03F0F" w:rsidRDefault="00477230">
      <w:pPr>
        <w:pStyle w:val="Corpotesto"/>
        <w:rPr>
          <w:rFonts w:ascii="Times New Roman" w:hAnsi="Times New Roman"/>
          <w:sz w:val="20"/>
        </w:rPr>
      </w:pPr>
      <w:r>
        <w:rPr>
          <w:rFonts w:ascii="Times New Roman" w:hAnsi="Times New Roman"/>
          <w:sz w:val="20"/>
        </w:rPr>
        <w:t>In caso di consorzio di cooperative, consorzio imprese artigiane o di consorzio stabile di cui all’articolo 65, comma 2 lettera b), c), d) del Codice, il consorzio indica il consorziato per il quale concorre alla gara.</w:t>
      </w:r>
    </w:p>
    <w:p w14:paraId="059D0638" w14:textId="77777777" w:rsidR="00E03F0F" w:rsidRDefault="00477230">
      <w:pPr>
        <w:pStyle w:val="Corpotesto"/>
        <w:rPr>
          <w:rFonts w:ascii="Times New Roman" w:hAnsi="Times New Roman"/>
          <w:sz w:val="20"/>
        </w:rPr>
      </w:pPr>
      <w:r>
        <w:rPr>
          <w:rFonts w:ascii="Times New Roman" w:hAnsi="Times New Roman"/>
          <w:sz w:val="20"/>
        </w:rPr>
        <w:t>Nella domanda di partecipazione il concorrente dichiara:</w:t>
      </w:r>
    </w:p>
    <w:p w14:paraId="740451CE" w14:textId="77777777" w:rsidR="00E03F0F" w:rsidRDefault="00477230">
      <w:pPr>
        <w:pStyle w:val="Corpotesto"/>
        <w:numPr>
          <w:ilvl w:val="0"/>
          <w:numId w:val="17"/>
        </w:numPr>
        <w:ind w:left="426" w:hanging="426"/>
        <w:rPr>
          <w:rFonts w:ascii="Times New Roman" w:hAnsi="Times New Roman"/>
          <w:sz w:val="20"/>
        </w:rPr>
      </w:pPr>
      <w:r>
        <w:rPr>
          <w:rFonts w:ascii="Times New Roman" w:hAnsi="Times New Roman"/>
          <w:sz w:val="20"/>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4A208E93" w14:textId="77777777" w:rsidR="004B2754" w:rsidRDefault="00477230">
      <w:pPr>
        <w:pStyle w:val="Corpotesto"/>
        <w:numPr>
          <w:ilvl w:val="0"/>
          <w:numId w:val="17"/>
        </w:numPr>
        <w:ind w:left="426" w:hanging="426"/>
        <w:rPr>
          <w:rFonts w:ascii="Times New Roman" w:hAnsi="Times New Roman"/>
          <w:sz w:val="20"/>
        </w:rPr>
      </w:pPr>
      <w:r>
        <w:rPr>
          <w:rFonts w:ascii="Times New Roman" w:hAnsi="Times New Roman"/>
          <w:sz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326B976A" w14:textId="286DF97F" w:rsidR="00E03F0F" w:rsidRPr="004B2754" w:rsidRDefault="00477230" w:rsidP="00EB0B86">
      <w:pPr>
        <w:pStyle w:val="Corpotesto"/>
        <w:ind w:left="426"/>
        <w:rPr>
          <w:rFonts w:ascii="Times New Roman" w:hAnsi="Times New Roman"/>
          <w:sz w:val="20"/>
          <w:highlight w:val="magenta"/>
        </w:rPr>
      </w:pPr>
      <w:r w:rsidRPr="00EB0B86">
        <w:rPr>
          <w:rFonts w:ascii="Times New Roman" w:hAnsi="Times New Roman"/>
          <w:sz w:val="20"/>
        </w:rPr>
        <w:t>Se l’operatore economico dichiara di</w:t>
      </w:r>
      <w:r w:rsidR="00EB0B86" w:rsidRPr="00EB0B86">
        <w:rPr>
          <w:rFonts w:ascii="Times New Roman" w:hAnsi="Times New Roman"/>
          <w:sz w:val="20"/>
        </w:rPr>
        <w:t xml:space="preserve"> </w:t>
      </w:r>
      <w:r w:rsidRPr="00EB0B86">
        <w:rPr>
          <w:rFonts w:ascii="Times New Roman" w:hAnsi="Times New Roman"/>
          <w:sz w:val="20"/>
        </w:rPr>
        <w:t>partecipare in più di una forma, allega la documentazione che dimostra che la circostanza non ha influito sulla gara, né è idonea a incidere sulla capacità di rispettare gli obblighi contrattuali</w:t>
      </w:r>
      <w:r w:rsidR="00363993">
        <w:rPr>
          <w:rFonts w:ascii="Times New Roman" w:hAnsi="Times New Roman"/>
          <w:sz w:val="20"/>
        </w:rPr>
        <w:t>;</w:t>
      </w:r>
    </w:p>
    <w:p w14:paraId="649C88E2" w14:textId="77777777" w:rsidR="00E03F0F" w:rsidRDefault="00477230">
      <w:pPr>
        <w:pStyle w:val="Corpotesto"/>
        <w:numPr>
          <w:ilvl w:val="0"/>
          <w:numId w:val="17"/>
        </w:numPr>
        <w:ind w:left="426" w:hanging="426"/>
        <w:rPr>
          <w:rFonts w:ascii="Times New Roman" w:hAnsi="Times New Roman"/>
          <w:sz w:val="20"/>
        </w:rPr>
      </w:pPr>
      <w:r>
        <w:rPr>
          <w:rFonts w:ascii="Times New Roman" w:hAnsi="Times New Roman"/>
          <w:sz w:val="20"/>
        </w:rPr>
        <w:t>di accettare, senza condizione o riserva alcuna, tutte le norme e disposizioni contenute nella documentazione gara;</w:t>
      </w:r>
    </w:p>
    <w:p w14:paraId="59C9DCE7" w14:textId="0627F111" w:rsidR="00E03F0F" w:rsidRDefault="00477230">
      <w:pPr>
        <w:pStyle w:val="Corpotesto"/>
        <w:numPr>
          <w:ilvl w:val="0"/>
          <w:numId w:val="17"/>
        </w:numPr>
        <w:ind w:left="426" w:hanging="426"/>
        <w:rPr>
          <w:rFonts w:ascii="Times New Roman" w:hAnsi="Times New Roman"/>
          <w:sz w:val="20"/>
        </w:rPr>
      </w:pPr>
      <w:r>
        <w:rPr>
          <w:rFonts w:ascii="Times New Roman" w:hAnsi="Times New Roman"/>
          <w:sz w:val="20"/>
        </w:rPr>
        <w:t xml:space="preserve">di essere edotto degli obblighi derivanti dal codice di comportamento adottato dall’Azienda USL della Romagna, con delibera del Direttore Generale n. 209, del 30/05/2018, reperibile all’indirizzo: </w:t>
      </w:r>
      <w:r>
        <w:rPr>
          <w:rFonts w:ascii="Times New Roman" w:hAnsi="Times New Roman"/>
          <w:sz w:val="20"/>
        </w:rPr>
        <w:lastRenderedPageBreak/>
        <w:t>https://amministrazionetrasparente.auslromagna.it/amministrazione-trasparente/disposizioni-generali/atti-generali/codice-disciplinare-condotta/item/427-nuovo-codice-comportamento e di impegnarsi, in caso di aggiudicazione, ad osservare e a far osservare ai propri dipendenti e collaboratori, per quanto applicabile, i suddetti codici, pena la risoluzione del contratto;</w:t>
      </w:r>
      <w:bookmarkStart w:id="51" w:name="_Hlk97882934"/>
      <w:bookmarkEnd w:id="51"/>
    </w:p>
    <w:p w14:paraId="34D03A8F" w14:textId="66B749B8" w:rsidR="00E03F0F" w:rsidRDefault="00477230">
      <w:pPr>
        <w:pStyle w:val="Corpotesto"/>
        <w:numPr>
          <w:ilvl w:val="0"/>
          <w:numId w:val="17"/>
        </w:numPr>
        <w:ind w:left="426" w:hanging="426"/>
        <w:rPr>
          <w:rFonts w:ascii="Times New Roman" w:hAnsi="Times New Roman"/>
          <w:sz w:val="20"/>
        </w:rPr>
      </w:pPr>
      <w:r>
        <w:rPr>
          <w:rFonts w:ascii="Times New Roman" w:hAnsi="Times New Roman"/>
          <w:sz w:val="20"/>
        </w:rPr>
        <w:t>di accettare i patti d’integrità allegati e predisposti dall’Azienda USL Romagna, ai sensi dell’art. 1, comma 17, della L.190/2012. La mancata accettazione delle clausole contenute nel protocollo di legalità/patto di integrità costituisce causa di esclusione dalla gara, ai sensi dell’articolo 83-bis, del decreto legislativo 159/2011;</w:t>
      </w:r>
    </w:p>
    <w:p w14:paraId="04FFB17E" w14:textId="77777777" w:rsidR="00E03F0F" w:rsidRDefault="00477230">
      <w:pPr>
        <w:pStyle w:val="Corpotesto"/>
        <w:numPr>
          <w:ilvl w:val="0"/>
          <w:numId w:val="17"/>
        </w:numPr>
        <w:ind w:left="426" w:hanging="426"/>
        <w:rPr>
          <w:rFonts w:ascii="Times New Roman" w:hAnsi="Times New Roman"/>
          <w:sz w:val="20"/>
        </w:rPr>
      </w:pPr>
      <w:r>
        <w:rPr>
          <w:rFonts w:ascii="Times New Roman" w:hAnsi="Times New Roman"/>
          <w:sz w:val="20"/>
        </w:rPr>
        <w:t>per gli operatori economici non residenti e privi di stabile organizzazione in Italia, l’impegno ad uniformarsi, in caso di aggiudicazione, alla disciplina di cui agli articoli 17, comma 2, e 53, comma 3 del decreto del Presidente della Repubblica 633/1972 e a comunicare alla stazione appaltante la nomina del proprio rappresentante fiscale, nelle forme di legge;</w:t>
      </w:r>
    </w:p>
    <w:p w14:paraId="6048CF11" w14:textId="77777777" w:rsidR="00E03F0F" w:rsidRPr="00095A46" w:rsidRDefault="00477230">
      <w:pPr>
        <w:pStyle w:val="Corpotesto"/>
        <w:numPr>
          <w:ilvl w:val="0"/>
          <w:numId w:val="17"/>
        </w:numPr>
        <w:ind w:left="426" w:hanging="426"/>
        <w:rPr>
          <w:rFonts w:ascii="Times New Roman" w:hAnsi="Times New Roman"/>
          <w:sz w:val="20"/>
        </w:rPr>
      </w:pPr>
      <w:r w:rsidRPr="00095A46">
        <w:rPr>
          <w:rFonts w:ascii="Times New Roman" w:hAnsi="Times New Roman"/>
          <w:sz w:val="20"/>
        </w:rPr>
        <w:t xml:space="preserve">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 </w:t>
      </w:r>
    </w:p>
    <w:p w14:paraId="643CA407" w14:textId="379C3C78" w:rsidR="00E03F0F" w:rsidRPr="00093CBD" w:rsidRDefault="00477230">
      <w:pPr>
        <w:pStyle w:val="Corpotesto"/>
        <w:numPr>
          <w:ilvl w:val="0"/>
          <w:numId w:val="17"/>
        </w:numPr>
        <w:ind w:left="426" w:hanging="426"/>
        <w:rPr>
          <w:rFonts w:ascii="Times New Roman" w:hAnsi="Times New Roman"/>
          <w:sz w:val="20"/>
        </w:rPr>
      </w:pPr>
      <w:r w:rsidRPr="00093CBD">
        <w:rPr>
          <w:rFonts w:ascii="Times New Roman" w:hAnsi="Times New Roman"/>
          <w:sz w:val="20"/>
        </w:rPr>
        <w:t xml:space="preserve">di aver preso visione e di accettare il trattamento dei dati personali di cui al punto </w:t>
      </w:r>
      <w:r w:rsidR="001B1132" w:rsidRPr="00093CBD">
        <w:rPr>
          <w:rFonts w:ascii="Times New Roman" w:hAnsi="Times New Roman"/>
          <w:sz w:val="20"/>
        </w:rPr>
        <w:t>29</w:t>
      </w:r>
      <w:r w:rsidR="001B1132" w:rsidRPr="00093CBD">
        <w:rPr>
          <w:rFonts w:ascii="Times New Roman" w:hAnsi="Times New Roman"/>
          <w:color w:val="FF0000"/>
          <w:sz w:val="20"/>
        </w:rPr>
        <w:t>.</w:t>
      </w:r>
    </w:p>
    <w:p w14:paraId="056D8D1E" w14:textId="77777777" w:rsidR="00E03F0F" w:rsidRPr="00363993" w:rsidRDefault="00E03F0F">
      <w:pPr>
        <w:pStyle w:val="Corpotesto"/>
        <w:rPr>
          <w:rFonts w:ascii="Times New Roman" w:hAnsi="Times New Roman"/>
          <w:sz w:val="20"/>
        </w:rPr>
      </w:pPr>
    </w:p>
    <w:p w14:paraId="56CB72F1" w14:textId="77777777" w:rsidR="00E03F0F" w:rsidRDefault="00477230">
      <w:pPr>
        <w:pStyle w:val="Corpotesto"/>
        <w:rPr>
          <w:rFonts w:ascii="Times New Roman" w:hAnsi="Times New Roman"/>
          <w:sz w:val="20"/>
        </w:rPr>
      </w:pPr>
      <w:r>
        <w:rPr>
          <w:rFonts w:ascii="Times New Roman" w:hAnsi="Times New Roman"/>
          <w:sz w:val="20"/>
        </w:rPr>
        <w:t>La domanda e le relative dichiarazioni sono sottoscritte ai sensi del decreto legislativo n. 82/2005:</w:t>
      </w:r>
    </w:p>
    <w:p w14:paraId="5605667C"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dal concorrente che partecipa in forma singola;</w:t>
      </w:r>
    </w:p>
    <w:p w14:paraId="28398235"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raggruppamento temporaneo o consorzio ordinario o GEIE costituiti, dalla mandataria/capofila;</w:t>
      </w:r>
    </w:p>
    <w:p w14:paraId="4144F8F4"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raggruppamento temporaneo o consorzio ordinario o GEIE non ancora costituiti, da tutti i soggetti che costituiranno il raggruppamento o il consorzio o il gruppo;</w:t>
      </w:r>
    </w:p>
    <w:p w14:paraId="0E0F9058"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aggregazioni di retisti:</w:t>
      </w:r>
    </w:p>
    <w:p w14:paraId="0621426F" w14:textId="77777777" w:rsidR="00E03F0F" w:rsidRDefault="00477230">
      <w:pPr>
        <w:pStyle w:val="Corpotesto"/>
        <w:rPr>
          <w:rFonts w:ascii="Times New Roman" w:hAnsi="Times New Roman"/>
          <w:sz w:val="20"/>
        </w:rPr>
      </w:pPr>
      <w:r>
        <w:rPr>
          <w:rFonts w:ascii="Times New Roman" w:hAnsi="Times New Roman"/>
          <w:sz w:val="20"/>
        </w:rPr>
        <w:t>a.</w:t>
      </w:r>
      <w:r>
        <w:rPr>
          <w:rFonts w:ascii="Times New Roman" w:hAnsi="Times New Roman"/>
          <w:sz w:val="20"/>
        </w:rPr>
        <w:tab/>
        <w:t xml:space="preserve">se la rete è dotata di un organo comune con potere di rappresentanza e con soggettività giuridica, ai sensi dell’articolo 3, comma 4-quater, del </w:t>
      </w:r>
      <w:proofErr w:type="gramStart"/>
      <w:r>
        <w:rPr>
          <w:rFonts w:ascii="Times New Roman" w:hAnsi="Times New Roman"/>
          <w:sz w:val="20"/>
        </w:rPr>
        <w:t>decreto legge</w:t>
      </w:r>
      <w:proofErr w:type="gramEnd"/>
      <w:r>
        <w:rPr>
          <w:rFonts w:ascii="Times New Roman" w:hAnsi="Times New Roman"/>
          <w:sz w:val="20"/>
        </w:rPr>
        <w:t xml:space="preserve"> 10 febbraio 2009, n. 5, la domanda di partecipazione deve essere sottoscritta dal solo operatore economico che riveste la funzione di organo comune;</w:t>
      </w:r>
    </w:p>
    <w:p w14:paraId="44FE5439" w14:textId="77777777" w:rsidR="00E03F0F" w:rsidRDefault="00477230">
      <w:pPr>
        <w:pStyle w:val="Corpotesto"/>
        <w:rPr>
          <w:rFonts w:ascii="Times New Roman" w:hAnsi="Times New Roman"/>
          <w:sz w:val="20"/>
        </w:rPr>
      </w:pPr>
      <w:r>
        <w:rPr>
          <w:rFonts w:ascii="Times New Roman" w:hAnsi="Times New Roman"/>
          <w:sz w:val="20"/>
        </w:rPr>
        <w:t>b.</w:t>
      </w:r>
      <w:r>
        <w:rPr>
          <w:rFonts w:ascii="Times New Roman" w:hAnsi="Times New Roman"/>
          <w:sz w:val="20"/>
        </w:rPr>
        <w:tab/>
        <w:t xml:space="preserve">se la rete è dotata di un organo comune con potere di rappresentanza ma è priva di soggettività giuridica, ai sensi dell’articolo 3, comma 4-quater, del </w:t>
      </w:r>
      <w:proofErr w:type="gramStart"/>
      <w:r>
        <w:rPr>
          <w:rFonts w:ascii="Times New Roman" w:hAnsi="Times New Roman"/>
          <w:sz w:val="20"/>
        </w:rPr>
        <w:t>decreto legge</w:t>
      </w:r>
      <w:proofErr w:type="gramEnd"/>
      <w:r>
        <w:rPr>
          <w:rFonts w:ascii="Times New Roman" w:hAnsi="Times New Roman"/>
          <w:sz w:val="20"/>
        </w:rPr>
        <w:t xml:space="preserve"> 10 febbraio 2009, n. 5, la domanda di partecipazione deve essere sottoscritta dall’impresa che riveste le funzioni di organo comune nonché da ognuno dei retisti che partecipa alla gara;</w:t>
      </w:r>
    </w:p>
    <w:p w14:paraId="6BF1D583" w14:textId="77777777" w:rsidR="00E03F0F" w:rsidRDefault="00477230">
      <w:pPr>
        <w:pStyle w:val="Corpotesto"/>
        <w:rPr>
          <w:rFonts w:ascii="Times New Roman" w:hAnsi="Times New Roman"/>
          <w:sz w:val="20"/>
        </w:rPr>
      </w:pPr>
      <w:r>
        <w:rPr>
          <w:rFonts w:ascii="Times New Roman" w:hAnsi="Times New Roman"/>
          <w:sz w:val="20"/>
        </w:rPr>
        <w:t>c.</w:t>
      </w:r>
      <w:r>
        <w:rPr>
          <w:rFonts w:ascii="Times New Roman" w:hAnsi="Times New Roman"/>
          <w:sz w:val="20"/>
        </w:rPr>
        <w:tab/>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3798F561" w14:textId="77777777" w:rsidR="00E03F0F" w:rsidRDefault="00477230">
      <w:pPr>
        <w:pStyle w:val="Corpotesto"/>
        <w:rPr>
          <w:rFonts w:ascii="Times New Roman" w:hAnsi="Times New Roman"/>
          <w:sz w:val="20"/>
        </w:rPr>
      </w:pPr>
      <w:r>
        <w:rPr>
          <w:rFonts w:ascii="Times New Roman" w:hAnsi="Times New Roman"/>
          <w:sz w:val="20"/>
        </w:rPr>
        <w:t xml:space="preserve"> </w:t>
      </w:r>
    </w:p>
    <w:p w14:paraId="020A6E92" w14:textId="77777777" w:rsidR="00E03F0F" w:rsidRDefault="00477230">
      <w:pPr>
        <w:pStyle w:val="Corpotesto"/>
        <w:numPr>
          <w:ilvl w:val="0"/>
          <w:numId w:val="17"/>
        </w:numPr>
        <w:ind w:left="426" w:hanging="426"/>
        <w:rPr>
          <w:rFonts w:ascii="Times New Roman" w:hAnsi="Times New Roman"/>
          <w:sz w:val="20"/>
        </w:rPr>
      </w:pPr>
      <w:r>
        <w:rPr>
          <w:rFonts w:ascii="Times New Roman" w:hAnsi="Times New Roman"/>
          <w:sz w:val="20"/>
        </w:rPr>
        <w:t xml:space="preserve"> nel caso di consorzio di cooperative e imprese artigiane o di consorzio stabile di cui all’articolo 45, comma 2 lettera b) e c) del Codice, la domanda è sottoscritta digitalmente dal consorzio medesimo.</w:t>
      </w:r>
    </w:p>
    <w:p w14:paraId="654092D4" w14:textId="77777777" w:rsidR="00E03F0F" w:rsidRDefault="00E03F0F">
      <w:pPr>
        <w:pStyle w:val="Corpotesto"/>
        <w:rPr>
          <w:rFonts w:ascii="Times New Roman" w:hAnsi="Times New Roman"/>
          <w:sz w:val="20"/>
        </w:rPr>
      </w:pPr>
    </w:p>
    <w:p w14:paraId="794DCD45" w14:textId="7B3E5BED" w:rsidR="00E03F0F" w:rsidRDefault="00477230">
      <w:pPr>
        <w:pStyle w:val="Corpotesto"/>
        <w:rPr>
          <w:rFonts w:ascii="Times New Roman" w:hAnsi="Times New Roman"/>
          <w:sz w:val="20"/>
        </w:rPr>
      </w:pPr>
      <w:r>
        <w:rPr>
          <w:rFonts w:ascii="Times New Roman" w:hAnsi="Times New Roman"/>
          <w:b/>
          <w:bCs/>
          <w:sz w:val="20"/>
          <w:u w:val="single"/>
        </w:rPr>
        <w:t xml:space="preserve">La domanda e le relative dichiarazioni </w:t>
      </w:r>
      <w:r w:rsidR="0022674B">
        <w:rPr>
          <w:rFonts w:ascii="Times New Roman" w:hAnsi="Times New Roman"/>
          <w:b/>
          <w:bCs/>
          <w:sz w:val="20"/>
          <w:u w:val="single"/>
        </w:rPr>
        <w:t xml:space="preserve">per ciascun lotto </w:t>
      </w:r>
      <w:r>
        <w:rPr>
          <w:rFonts w:ascii="Times New Roman" w:hAnsi="Times New Roman"/>
          <w:b/>
          <w:bCs/>
          <w:sz w:val="20"/>
          <w:u w:val="single"/>
        </w:rPr>
        <w:t>sono firmate dal legale rappresentante del concorrente o da un suo procuratore munito della relativa procura</w:t>
      </w:r>
      <w:r>
        <w:rPr>
          <w:rFonts w:ascii="Times New Roman" w:hAnsi="Times New Roman"/>
          <w:sz w:val="20"/>
        </w:rPr>
        <w:t>. In tal caso, il concorrente allega alla domanda copia conforme all’originale della procura. Non è necessario allegare la procura se dalla visura camerale del concorrente risulti l’indicazione espressa dei poteri rappresentativi conferiti al procuratore.</w:t>
      </w:r>
    </w:p>
    <w:p w14:paraId="45355F80" w14:textId="77777777" w:rsidR="00312972" w:rsidRPr="009C7869" w:rsidRDefault="00312972" w:rsidP="00312972">
      <w:pPr>
        <w:pStyle w:val="Corpotesto"/>
        <w:rPr>
          <w:rFonts w:ascii="Times New Roman" w:hAnsi="Times New Roman"/>
          <w:sz w:val="20"/>
        </w:rPr>
      </w:pPr>
      <w:r w:rsidRPr="009C7869">
        <w:rPr>
          <w:rFonts w:ascii="Times New Roman" w:hAnsi="Times New Roman"/>
          <w:sz w:val="20"/>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2B9D7CA8" w14:textId="77777777" w:rsidR="00312972" w:rsidRPr="009C7869" w:rsidRDefault="00312972" w:rsidP="00312972">
      <w:pPr>
        <w:pStyle w:val="Corpotesto"/>
        <w:rPr>
          <w:rFonts w:ascii="Times New Roman" w:hAnsi="Times New Roman"/>
          <w:sz w:val="20"/>
        </w:rPr>
      </w:pPr>
      <w:r w:rsidRPr="009C7869">
        <w:rPr>
          <w:rFonts w:ascii="Times New Roman" w:hAnsi="Times New Roman"/>
          <w:sz w:val="20"/>
        </w:rPr>
        <w:t>A comprova del pagamento, il concorrente allega la ricevuta di pagamento elettronico ovvero del bonifico bancario.</w:t>
      </w:r>
    </w:p>
    <w:p w14:paraId="53C3F3A0" w14:textId="77777777" w:rsidR="00312972" w:rsidRPr="009C7869" w:rsidRDefault="00312972" w:rsidP="00312972">
      <w:pPr>
        <w:pStyle w:val="Corpotesto"/>
        <w:rPr>
          <w:rFonts w:ascii="Times New Roman" w:hAnsi="Times New Roman"/>
          <w:sz w:val="20"/>
        </w:rPr>
      </w:pPr>
      <w:r w:rsidRPr="009C7869">
        <w:rPr>
          <w:rFonts w:ascii="Times New Roman" w:hAnsi="Times New Roman"/>
          <w:sz w:val="20"/>
        </w:rPr>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0AE0D967" w14:textId="3E90AF5A" w:rsidR="00312972" w:rsidRPr="009C7869" w:rsidRDefault="00312972" w:rsidP="00312972">
      <w:pPr>
        <w:pStyle w:val="Corpotesto"/>
        <w:pBdr>
          <w:top w:val="single" w:sz="4" w:space="1" w:color="auto"/>
          <w:left w:val="single" w:sz="4" w:space="4" w:color="auto"/>
          <w:bottom w:val="single" w:sz="4" w:space="1" w:color="auto"/>
          <w:right w:val="single" w:sz="4" w:space="4" w:color="auto"/>
        </w:pBdr>
        <w:rPr>
          <w:rFonts w:ascii="Times New Roman" w:hAnsi="Times New Roman"/>
          <w:sz w:val="20"/>
        </w:rPr>
      </w:pPr>
      <w:r w:rsidRPr="009C7869">
        <w:rPr>
          <w:rFonts w:ascii="Times New Roman" w:hAnsi="Times New Roman"/>
          <w:sz w:val="20"/>
        </w:rPr>
        <w:t xml:space="preserve">N.B. Le stazioni appaltanti considerano le esenzioni dal pagamento dell'imposta di bollo di cui al D.P.R. 642/1972, Allegato B e al </w:t>
      </w:r>
      <w:proofErr w:type="spellStart"/>
      <w:r w:rsidRPr="009C7869">
        <w:rPr>
          <w:rFonts w:ascii="Times New Roman" w:hAnsi="Times New Roman"/>
          <w:sz w:val="20"/>
        </w:rPr>
        <w:t>D.Lgs.</w:t>
      </w:r>
      <w:proofErr w:type="spellEnd"/>
      <w:r w:rsidRPr="009C7869">
        <w:rPr>
          <w:rFonts w:ascii="Times New Roman" w:hAnsi="Times New Roman"/>
          <w:sz w:val="20"/>
        </w:rPr>
        <w:t xml:space="preserve"> 117/1917, art. 82.</w:t>
      </w:r>
    </w:p>
    <w:p w14:paraId="2B87D299" w14:textId="77777777" w:rsidR="00E03F0F" w:rsidRDefault="00477230">
      <w:pPr>
        <w:pStyle w:val="Titolo2"/>
        <w:jc w:val="both"/>
      </w:pPr>
      <w:bookmarkStart w:id="52" w:name="_Toc153182299"/>
      <w:r>
        <w:lastRenderedPageBreak/>
        <w:t>15.2.</w:t>
      </w:r>
      <w:r>
        <w:tab/>
        <w:t>DICHIARAZIONI DA RENDERE A CURA DEGLI OPERATORI ECONOMICI AMMESSI AL CONCORDATO PREVENTIVO CON CONTINUITÀ AZIENDALE DI CUI ALL’ARTICOLO 372 DEL DECRETO LEGISLATIVO 12 GENNAIO 2019, N. 14</w:t>
      </w:r>
      <w:bookmarkEnd w:id="52"/>
    </w:p>
    <w:p w14:paraId="14A70CEE" w14:textId="77777777" w:rsidR="00E03F0F" w:rsidRDefault="00477230">
      <w:pPr>
        <w:pStyle w:val="Corpotesto"/>
        <w:rPr>
          <w:rFonts w:ascii="Times New Roman" w:hAnsi="Times New Roman"/>
          <w:sz w:val="20"/>
        </w:rPr>
      </w:pPr>
      <w:r>
        <w:rPr>
          <w:rFonts w:ascii="Times New Roman" w:hAnsi="Times New Roman"/>
          <w:sz w:val="20"/>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67A7B5AA" w14:textId="77777777" w:rsidR="00E03F0F" w:rsidRDefault="00477230">
      <w:pPr>
        <w:pStyle w:val="Corpotesto"/>
        <w:rPr>
          <w:rFonts w:ascii="Times New Roman" w:hAnsi="Times New Roman"/>
          <w:sz w:val="20"/>
        </w:rPr>
      </w:pPr>
      <w:r>
        <w:rPr>
          <w:rFonts w:ascii="Times New Roman" w:hAnsi="Times New Roman"/>
          <w:sz w:val="20"/>
        </w:rPr>
        <w:t>Il concorrente presenta una relazione di un professionista in possesso dei requisiti di cui all'articolo 2, comma 1, lettera o) del decreto legislativo succitato che attesta la conformità al piano e la ragionevole capacità di adempimento del contratto.</w:t>
      </w:r>
    </w:p>
    <w:p w14:paraId="27F1253C" w14:textId="77777777" w:rsidR="00E03F0F" w:rsidRDefault="00477230">
      <w:pPr>
        <w:pStyle w:val="Titolo2"/>
      </w:pPr>
      <w:bookmarkStart w:id="53" w:name="_Toc153182300"/>
      <w:r>
        <w:t>15.3.</w:t>
      </w:r>
      <w:r>
        <w:tab/>
        <w:t>DOCUMENTAZIONE IN CASO DI AVVALIMENTO</w:t>
      </w:r>
      <w:bookmarkEnd w:id="53"/>
    </w:p>
    <w:p w14:paraId="692E268B" w14:textId="77777777" w:rsidR="00E03F0F" w:rsidRPr="00565160" w:rsidRDefault="00477230">
      <w:pPr>
        <w:pStyle w:val="Corpotesto"/>
        <w:rPr>
          <w:rFonts w:ascii="Times New Roman" w:hAnsi="Times New Roman"/>
          <w:sz w:val="20"/>
        </w:rPr>
      </w:pPr>
      <w:r w:rsidRPr="00565160">
        <w:rPr>
          <w:rFonts w:ascii="Times New Roman" w:hAnsi="Times New Roman"/>
          <w:sz w:val="20"/>
        </w:rPr>
        <w:t>L’impresa ausiliaria rende le dichiarazioni sul possesso dei requisiti di ordine generale mediante compilazione dell’apposita sezione della domanda di partecipazione integrata dal DGUE.</w:t>
      </w:r>
    </w:p>
    <w:p w14:paraId="2A8981BB" w14:textId="77777777" w:rsidR="00E03F0F" w:rsidRPr="009C7869" w:rsidRDefault="00477230">
      <w:pPr>
        <w:pStyle w:val="Corpotesto"/>
        <w:rPr>
          <w:rFonts w:ascii="Times New Roman" w:hAnsi="Times New Roman"/>
          <w:sz w:val="20"/>
        </w:rPr>
      </w:pPr>
      <w:r w:rsidRPr="009C7869">
        <w:rPr>
          <w:rFonts w:ascii="Times New Roman" w:hAnsi="Times New Roman"/>
          <w:sz w:val="20"/>
        </w:rPr>
        <w:t>Il concorrente, per ciascuna ausiliaria, allega:</w:t>
      </w:r>
    </w:p>
    <w:p w14:paraId="20D5CE52" w14:textId="54B059D5" w:rsidR="00C4626E" w:rsidRPr="009C7869" w:rsidRDefault="00C4626E" w:rsidP="00C4626E">
      <w:pPr>
        <w:pStyle w:val="Corpotesto"/>
        <w:numPr>
          <w:ilvl w:val="0"/>
          <w:numId w:val="32"/>
        </w:numPr>
        <w:ind w:left="0" w:firstLine="0"/>
        <w:rPr>
          <w:rFonts w:ascii="Times New Roman" w:hAnsi="Times New Roman"/>
          <w:sz w:val="20"/>
        </w:rPr>
      </w:pPr>
      <w:r w:rsidRPr="009C7869">
        <w:rPr>
          <w:rFonts w:ascii="Times New Roman" w:hAnsi="Times New Roman"/>
          <w:sz w:val="20"/>
        </w:rPr>
        <w:t>il PASSOE dell’ausiliaria;</w:t>
      </w:r>
    </w:p>
    <w:p w14:paraId="3A3F2B8F" w14:textId="77777777" w:rsidR="00C4626E" w:rsidRPr="009C7869" w:rsidRDefault="00477230" w:rsidP="00C4626E">
      <w:pPr>
        <w:pStyle w:val="Corpotesto"/>
        <w:numPr>
          <w:ilvl w:val="0"/>
          <w:numId w:val="32"/>
        </w:numPr>
        <w:ind w:left="0" w:firstLine="0"/>
        <w:rPr>
          <w:rFonts w:ascii="Times New Roman" w:hAnsi="Times New Roman"/>
          <w:sz w:val="20"/>
        </w:rPr>
      </w:pPr>
      <w:r w:rsidRPr="009C7869">
        <w:rPr>
          <w:rFonts w:ascii="Times New Roman" w:hAnsi="Times New Roman"/>
          <w:sz w:val="20"/>
        </w:rPr>
        <w:t>la dichiarazione di avvalimento;</w:t>
      </w:r>
    </w:p>
    <w:p w14:paraId="045867F5" w14:textId="258B4A68" w:rsidR="00E03F0F" w:rsidRPr="009C7869" w:rsidRDefault="00477230" w:rsidP="00565160">
      <w:pPr>
        <w:pStyle w:val="Corpotesto"/>
        <w:numPr>
          <w:ilvl w:val="0"/>
          <w:numId w:val="32"/>
        </w:numPr>
        <w:ind w:left="0" w:firstLine="0"/>
        <w:rPr>
          <w:rFonts w:ascii="Times New Roman" w:hAnsi="Times New Roman"/>
          <w:sz w:val="20"/>
        </w:rPr>
      </w:pPr>
      <w:r w:rsidRPr="009C7869">
        <w:rPr>
          <w:rFonts w:ascii="Times New Roman" w:hAnsi="Times New Roman"/>
          <w:sz w:val="20"/>
        </w:rPr>
        <w:t>il contratto di avvalimento</w:t>
      </w:r>
      <w:r w:rsidR="00565160" w:rsidRPr="009C7869">
        <w:rPr>
          <w:rFonts w:ascii="Times New Roman" w:hAnsi="Times New Roman"/>
          <w:sz w:val="20"/>
        </w:rPr>
        <w:t>.</w:t>
      </w:r>
    </w:p>
    <w:p w14:paraId="6BB24122" w14:textId="77777777" w:rsidR="00565160" w:rsidRPr="009C7869" w:rsidRDefault="00565160" w:rsidP="00565160">
      <w:pPr>
        <w:spacing w:before="60" w:after="60"/>
        <w:rPr>
          <w:rFonts w:ascii="Times New Roman" w:hAnsi="Times New Roman"/>
          <w:b w:val="0"/>
          <w:bCs/>
        </w:rPr>
      </w:pPr>
      <w:r w:rsidRPr="009C7869">
        <w:rPr>
          <w:rFonts w:ascii="Times New Roman" w:hAnsi="Times New Roman"/>
          <w:b w:val="0"/>
          <w:bCs/>
        </w:rPr>
        <w:t>Nel caso di avvalimento finalizzato al miglioramento dell’offerta, il contratto di avvalimento è presentato nell’offerta tecnica.</w:t>
      </w:r>
    </w:p>
    <w:p w14:paraId="4E98DD59" w14:textId="77777777" w:rsidR="00E03F0F" w:rsidRDefault="00477230">
      <w:pPr>
        <w:pStyle w:val="Titolo2"/>
      </w:pPr>
      <w:bookmarkStart w:id="54" w:name="_Toc153182301"/>
      <w:r>
        <w:t>15.4.</w:t>
      </w:r>
      <w:r>
        <w:tab/>
        <w:t>DOCUMENTAZIONE ULTERIORE PER I SOGGETTI ASSOCIATI</w:t>
      </w:r>
      <w:bookmarkEnd w:id="54"/>
    </w:p>
    <w:p w14:paraId="597073C6" w14:textId="77777777" w:rsidR="00E03F0F" w:rsidRDefault="00477230">
      <w:pPr>
        <w:pStyle w:val="Corpotesto"/>
        <w:rPr>
          <w:rFonts w:ascii="Times New Roman" w:hAnsi="Times New Roman"/>
          <w:b/>
          <w:bCs/>
          <w:sz w:val="20"/>
        </w:rPr>
      </w:pPr>
      <w:r>
        <w:rPr>
          <w:rFonts w:ascii="Times New Roman" w:hAnsi="Times New Roman"/>
          <w:b/>
          <w:bCs/>
          <w:sz w:val="20"/>
        </w:rPr>
        <w:t>Per i raggruppamenti temporanei già costituiti</w:t>
      </w:r>
    </w:p>
    <w:p w14:paraId="4A1667F8"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copia del mandato collettivo irrevocabile con rappresentanza conferito alla mandataria per atto pubblico o scrittura privata autenticata;</w:t>
      </w:r>
    </w:p>
    <w:p w14:paraId="589F644B"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dichiarazione delle parti del servizio/fornitura, ovvero della percentuale in caso di servizio/forniture indivisibili, che saranno eseguite dai singoli operatori economici riuniti o consorziati.</w:t>
      </w:r>
    </w:p>
    <w:p w14:paraId="75D76ADB" w14:textId="77777777" w:rsidR="00E03F0F" w:rsidRDefault="00477230">
      <w:pPr>
        <w:pStyle w:val="Corpotesto"/>
        <w:rPr>
          <w:rFonts w:ascii="Times New Roman" w:hAnsi="Times New Roman"/>
          <w:b/>
          <w:bCs/>
          <w:sz w:val="20"/>
        </w:rPr>
      </w:pPr>
      <w:r>
        <w:rPr>
          <w:rFonts w:ascii="Times New Roman" w:hAnsi="Times New Roman"/>
          <w:b/>
          <w:bCs/>
          <w:sz w:val="20"/>
        </w:rPr>
        <w:t>Per i consorzi ordinari o GEIE già costituiti</w:t>
      </w:r>
    </w:p>
    <w:p w14:paraId="642B5D0D"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copia dell’atto costitutivo e dello statuto del consorzio o GEIE, con indicazione del soggetto designato quale capofila;</w:t>
      </w:r>
    </w:p>
    <w:p w14:paraId="6E9DA18C"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dichiarazione sottoscritta delle parti del servizio/fornitura, ovvero la percentuale in caso di servizi/forniture indivisibili, che saranno eseguite dai singoli operatori economici consorziati.</w:t>
      </w:r>
    </w:p>
    <w:p w14:paraId="304B724B" w14:textId="77777777" w:rsidR="00E03F0F" w:rsidRDefault="00477230">
      <w:pPr>
        <w:pStyle w:val="Corpotesto"/>
        <w:rPr>
          <w:rFonts w:ascii="Times New Roman" w:hAnsi="Times New Roman"/>
          <w:b/>
          <w:bCs/>
          <w:sz w:val="20"/>
        </w:rPr>
      </w:pPr>
      <w:r>
        <w:rPr>
          <w:rFonts w:ascii="Times New Roman" w:hAnsi="Times New Roman"/>
          <w:b/>
          <w:bCs/>
          <w:sz w:val="20"/>
        </w:rPr>
        <w:t>Per i raggruppamenti temporanei o consorzi ordinari o GEIE non ancora costituiti</w:t>
      </w:r>
    </w:p>
    <w:p w14:paraId="596C7997"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dichiarazione rese da ciascun concorrente, attestante:</w:t>
      </w:r>
    </w:p>
    <w:p w14:paraId="31818799" w14:textId="77777777" w:rsidR="00E03F0F" w:rsidRDefault="00477230">
      <w:pPr>
        <w:pStyle w:val="Corpotesto"/>
        <w:rPr>
          <w:rFonts w:ascii="Times New Roman" w:hAnsi="Times New Roman"/>
          <w:sz w:val="20"/>
        </w:rPr>
      </w:pPr>
      <w:r>
        <w:rPr>
          <w:rFonts w:ascii="Times New Roman" w:hAnsi="Times New Roman"/>
          <w:sz w:val="20"/>
        </w:rPr>
        <w:t>a.</w:t>
      </w:r>
      <w:r>
        <w:rPr>
          <w:rFonts w:ascii="Times New Roman" w:hAnsi="Times New Roman"/>
          <w:sz w:val="20"/>
        </w:rPr>
        <w:tab/>
        <w:t>a quale operatore economico, in caso di aggiudicazione, sarà conferito mandato speciale con rappresentanza o funzioni di capogruppo;</w:t>
      </w:r>
    </w:p>
    <w:p w14:paraId="513BC815" w14:textId="77777777" w:rsidR="00E03F0F" w:rsidRDefault="00477230">
      <w:pPr>
        <w:pStyle w:val="Corpotesto"/>
        <w:rPr>
          <w:rFonts w:ascii="Times New Roman" w:hAnsi="Times New Roman"/>
          <w:sz w:val="20"/>
        </w:rPr>
      </w:pPr>
      <w:r>
        <w:rPr>
          <w:rFonts w:ascii="Times New Roman" w:hAnsi="Times New Roman"/>
          <w:sz w:val="20"/>
        </w:rPr>
        <w:t>b.</w:t>
      </w:r>
      <w:r>
        <w:rPr>
          <w:rFonts w:ascii="Times New Roman" w:hAnsi="Times New Roman"/>
          <w:sz w:val="20"/>
        </w:rPr>
        <w:tab/>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D779CC0" w14:textId="77777777" w:rsidR="00E03F0F" w:rsidRDefault="00477230">
      <w:pPr>
        <w:pStyle w:val="Corpotesto"/>
        <w:rPr>
          <w:rFonts w:ascii="Times New Roman" w:hAnsi="Times New Roman"/>
          <w:sz w:val="20"/>
        </w:rPr>
      </w:pPr>
      <w:r>
        <w:rPr>
          <w:rFonts w:ascii="Times New Roman" w:hAnsi="Times New Roman"/>
          <w:sz w:val="20"/>
        </w:rPr>
        <w:t>c.</w:t>
      </w:r>
      <w:r>
        <w:rPr>
          <w:rFonts w:ascii="Times New Roman" w:hAnsi="Times New Roman"/>
          <w:sz w:val="20"/>
        </w:rPr>
        <w:tab/>
        <w:t>le parti del servizio/fornitura, ovvero la percentuale in caso di servizio/forniture indivisibili, che saranno eseguite dai singoli operatori economici riuniti o consorziati.</w:t>
      </w:r>
    </w:p>
    <w:p w14:paraId="70C56AC2" w14:textId="77777777" w:rsidR="00E03F0F" w:rsidRDefault="00477230">
      <w:pPr>
        <w:pStyle w:val="Corpotesto"/>
        <w:rPr>
          <w:rFonts w:ascii="Times New Roman" w:hAnsi="Times New Roman"/>
          <w:sz w:val="20"/>
        </w:rPr>
      </w:pPr>
      <w:r>
        <w:rPr>
          <w:rFonts w:ascii="Times New Roman" w:hAnsi="Times New Roman"/>
          <w:b/>
          <w:bCs/>
          <w:sz w:val="20"/>
        </w:rPr>
        <w:t>Per le aggregazioni di retisti</w:t>
      </w:r>
      <w:r>
        <w:rPr>
          <w:rFonts w:ascii="Times New Roman" w:hAnsi="Times New Roman"/>
          <w:sz w:val="20"/>
        </w:rPr>
        <w:t>: se la rete è dotata di un organo comune con potere di rappresentanza e soggettività giuridica</w:t>
      </w:r>
    </w:p>
    <w:p w14:paraId="609D7BCD"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copia del contratto di rete, con indicazione dell’organo comune che agisce in rappresentanza della rete.</w:t>
      </w:r>
    </w:p>
    <w:p w14:paraId="14A353E6"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dichiarazione che indichi per quali imprese la rete concorre;</w:t>
      </w:r>
    </w:p>
    <w:p w14:paraId="58D64BA9"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dichiarazione sottoscritta con firma digitale delle parti del servizio o della fornitura, ovvero la percentuale in caso di servizio/forniture indivisibili, che saranno eseguite dai singoli operatori economici aggregati in rete.</w:t>
      </w:r>
    </w:p>
    <w:p w14:paraId="30217992" w14:textId="77777777" w:rsidR="00E03F0F" w:rsidRDefault="00477230">
      <w:pPr>
        <w:pStyle w:val="Corpotesto"/>
        <w:rPr>
          <w:rFonts w:ascii="Times New Roman" w:hAnsi="Times New Roman"/>
          <w:sz w:val="20"/>
        </w:rPr>
      </w:pPr>
      <w:r>
        <w:rPr>
          <w:rFonts w:ascii="Times New Roman" w:hAnsi="Times New Roman"/>
          <w:sz w:val="20"/>
        </w:rPr>
        <w:t>Per le aggregazioni di retisti: se la rete è dotata di un organo comune con potere di rappresentanza ma è priva di soggettività giuridica</w:t>
      </w:r>
    </w:p>
    <w:p w14:paraId="0F41B474"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copia del contratto di rete;</w:t>
      </w:r>
    </w:p>
    <w:p w14:paraId="66B47485"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copia del mandato collettivo irrevocabile con rappresentanza conferito all’organo comune;</w:t>
      </w:r>
    </w:p>
    <w:p w14:paraId="33E6FCDE"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dichiarazione delle parti del servizio o della fornitura, ovvero la percentuale in caso di servizio/forniture indivisibili, che saranno eseguite dai singoli operatori economici aggregati in rete.</w:t>
      </w:r>
    </w:p>
    <w:p w14:paraId="3F7F8F5D" w14:textId="77777777" w:rsidR="00E03F0F" w:rsidRDefault="00477230">
      <w:pPr>
        <w:pStyle w:val="Corpotesto"/>
        <w:rPr>
          <w:rFonts w:ascii="Times New Roman" w:hAnsi="Times New Roman"/>
          <w:sz w:val="20"/>
        </w:rPr>
      </w:pPr>
      <w:r>
        <w:rPr>
          <w:rFonts w:ascii="Times New Roman" w:hAnsi="Times New Roman"/>
          <w:sz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BABBDE7" w14:textId="77777777" w:rsidR="00E03F0F" w:rsidRDefault="00477230">
      <w:pPr>
        <w:pStyle w:val="Corpotesto"/>
        <w:rPr>
          <w:rFonts w:ascii="Times New Roman" w:hAnsi="Times New Roman"/>
          <w:sz w:val="20"/>
        </w:rPr>
      </w:pPr>
      <w:r>
        <w:rPr>
          <w:rFonts w:ascii="Times New Roman" w:hAnsi="Times New Roman"/>
          <w:sz w:val="20"/>
        </w:rPr>
        <w:lastRenderedPageBreak/>
        <w:t>-</w:t>
      </w:r>
      <w:r>
        <w:rPr>
          <w:rFonts w:ascii="Times New Roman" w:hAnsi="Times New Roman"/>
          <w:sz w:val="20"/>
        </w:rPr>
        <w:tab/>
        <w:t>in caso di raggruppamento temporaneo di imprese costituito:</w:t>
      </w:r>
    </w:p>
    <w:p w14:paraId="26A0F59A"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copia del contratto di rete</w:t>
      </w:r>
    </w:p>
    <w:p w14:paraId="07FACEA5"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copia del mandato collettivo irrevocabile con rappresentanza conferito alla mandataria</w:t>
      </w:r>
    </w:p>
    <w:p w14:paraId="3BD63E2C"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dichiarazione delle parti del servizio o della fornitura, ovvero la percentuale in caso di servizio/forniture indivisibili, che saranno eseguite dai singoli operatori economici aggregati in rete.</w:t>
      </w:r>
    </w:p>
    <w:p w14:paraId="251BFA99"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in caso di raggruppamento temporaneo di imprese costituendo:</w:t>
      </w:r>
    </w:p>
    <w:p w14:paraId="3D69868A"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copia del contratto di rete</w:t>
      </w:r>
    </w:p>
    <w:p w14:paraId="145B3680"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dichiarazioni, rese da ciascun concorrente aderente all’aggregazione di rete, attestanti:</w:t>
      </w:r>
    </w:p>
    <w:p w14:paraId="0A46823A" w14:textId="77777777" w:rsidR="00E03F0F" w:rsidRDefault="00477230">
      <w:pPr>
        <w:pStyle w:val="Corpotesto"/>
        <w:rPr>
          <w:rFonts w:ascii="Times New Roman" w:hAnsi="Times New Roman"/>
          <w:sz w:val="20"/>
        </w:rPr>
      </w:pPr>
      <w:r>
        <w:rPr>
          <w:rFonts w:ascii="Times New Roman" w:hAnsi="Times New Roman"/>
          <w:sz w:val="20"/>
        </w:rPr>
        <w:t>a.</w:t>
      </w:r>
      <w:r>
        <w:rPr>
          <w:rFonts w:ascii="Times New Roman" w:hAnsi="Times New Roman"/>
          <w:sz w:val="20"/>
        </w:rPr>
        <w:tab/>
        <w:t>a quale concorrente, in caso di aggiudicazione, sarà conferito mandato speciale con rappresentanza o funzioni di capogruppo;</w:t>
      </w:r>
    </w:p>
    <w:p w14:paraId="4DFEA79D" w14:textId="77777777" w:rsidR="00E03F0F" w:rsidRDefault="00477230">
      <w:pPr>
        <w:pStyle w:val="Corpotesto"/>
        <w:rPr>
          <w:rFonts w:ascii="Times New Roman" w:hAnsi="Times New Roman"/>
          <w:sz w:val="20"/>
        </w:rPr>
      </w:pPr>
      <w:r>
        <w:rPr>
          <w:rFonts w:ascii="Times New Roman" w:hAnsi="Times New Roman"/>
          <w:sz w:val="20"/>
        </w:rPr>
        <w:t xml:space="preserve"> </w:t>
      </w:r>
    </w:p>
    <w:p w14:paraId="3D7102E2" w14:textId="77777777" w:rsidR="00E03F0F" w:rsidRDefault="00477230">
      <w:pPr>
        <w:pStyle w:val="Corpotesto"/>
        <w:rPr>
          <w:rFonts w:ascii="Times New Roman" w:hAnsi="Times New Roman"/>
          <w:sz w:val="20"/>
        </w:rPr>
      </w:pPr>
      <w:r>
        <w:rPr>
          <w:rFonts w:ascii="Times New Roman" w:hAnsi="Times New Roman"/>
          <w:sz w:val="20"/>
        </w:rPr>
        <w:t>b.</w:t>
      </w:r>
      <w:r>
        <w:rPr>
          <w:rFonts w:ascii="Times New Roman" w:hAnsi="Times New Roman"/>
          <w:sz w:val="20"/>
        </w:rPr>
        <w:tab/>
        <w:t>l’impegno, in caso di aggiudicazione, ad uniformarsi alla disciplina vigente in materia di raggruppamenti temporanei;</w:t>
      </w:r>
    </w:p>
    <w:p w14:paraId="33887191" w14:textId="77777777" w:rsidR="00E03F0F" w:rsidRDefault="00477230">
      <w:pPr>
        <w:pStyle w:val="Corpotesto"/>
        <w:rPr>
          <w:rFonts w:ascii="Times New Roman" w:hAnsi="Times New Roman"/>
          <w:sz w:val="20"/>
        </w:rPr>
      </w:pPr>
      <w:r>
        <w:rPr>
          <w:rFonts w:ascii="Times New Roman" w:hAnsi="Times New Roman"/>
          <w:sz w:val="20"/>
        </w:rPr>
        <w:t>c.</w:t>
      </w:r>
      <w:r>
        <w:rPr>
          <w:rFonts w:ascii="Times New Roman" w:hAnsi="Times New Roman"/>
          <w:sz w:val="20"/>
        </w:rPr>
        <w:tab/>
        <w:t>le parti del servizio o della fornitura, ovvero la percentuale in caso di servizio/forniture indivisibili, che saranno eseguite dai singoli operatori economici aggregati in rete.</w:t>
      </w:r>
    </w:p>
    <w:p w14:paraId="14799CDF" w14:textId="77777777" w:rsidR="00E03F0F" w:rsidRDefault="00477230">
      <w:pPr>
        <w:pStyle w:val="Titolo"/>
      </w:pPr>
      <w:bookmarkStart w:id="55" w:name="_Toc153182302"/>
      <w:r>
        <w:t>16.</w:t>
      </w:r>
      <w:r>
        <w:tab/>
        <w:t>OFFERTA TECNICA</w:t>
      </w:r>
      <w:bookmarkEnd w:id="55"/>
    </w:p>
    <w:p w14:paraId="1883DEA5" w14:textId="77777777" w:rsidR="00E03F0F" w:rsidRDefault="00477230">
      <w:pPr>
        <w:spacing w:after="57"/>
        <w:ind w:right="249"/>
        <w:jc w:val="both"/>
        <w:rPr>
          <w:rFonts w:ascii="Times New Roman" w:hAnsi="Times New Roman"/>
        </w:rPr>
      </w:pPr>
      <w:r>
        <w:rPr>
          <w:rFonts w:ascii="Times New Roman" w:hAnsi="Times New Roman"/>
          <w:b w:val="0"/>
        </w:rPr>
        <w:t xml:space="preserve">L’operatore economico inserisce </w:t>
      </w:r>
      <w:r w:rsidRPr="009C7869">
        <w:rPr>
          <w:rFonts w:ascii="Times New Roman" w:hAnsi="Times New Roman"/>
          <w:b w:val="0"/>
        </w:rPr>
        <w:t>per ogni singolo lotto</w:t>
      </w:r>
      <w:r>
        <w:rPr>
          <w:rFonts w:ascii="Times New Roman" w:hAnsi="Times New Roman"/>
          <w:b w:val="0"/>
        </w:rPr>
        <w:t xml:space="preserve"> la documentazione relativa all’offerta tecnica nella Piattaforma SATER secondo le modalità esplicitate nelle guide per l’utilizzo della piattaforma SATER accessibili dal sito </w:t>
      </w:r>
      <w:bookmarkStart w:id="56" w:name="_Hlk51683928"/>
      <w:r>
        <w:rPr>
          <w:rFonts w:ascii="Times New Roman" w:hAnsi="Times New Roman"/>
          <w:b w:val="0"/>
        </w:rPr>
        <w:t>http://intercenter.regione.emilia-romagna.it/help/guide</w:t>
      </w:r>
      <w:bookmarkEnd w:id="56"/>
      <w:r>
        <w:rPr>
          <w:rFonts w:ascii="Times New Roman" w:hAnsi="Times New Roman"/>
          <w:b w:val="0"/>
        </w:rPr>
        <w:t>,</w:t>
      </w:r>
      <w:r>
        <w:rPr>
          <w:rFonts w:ascii="Times New Roman" w:hAnsi="Times New Roman"/>
        </w:rPr>
        <w:t xml:space="preserve"> a pena di inammissibilità dell’offerta</w:t>
      </w:r>
      <w:r>
        <w:rPr>
          <w:rFonts w:ascii="Times New Roman" w:hAnsi="Times New Roman"/>
          <w:b w:val="0"/>
        </w:rPr>
        <w:t xml:space="preserve">. </w:t>
      </w:r>
    </w:p>
    <w:p w14:paraId="16012C4C" w14:textId="039B4C25" w:rsidR="00E03F0F" w:rsidRPr="00AB6B93" w:rsidRDefault="00477230">
      <w:pPr>
        <w:ind w:right="249"/>
        <w:jc w:val="both"/>
        <w:rPr>
          <w:rFonts w:ascii="Times New Roman" w:hAnsi="Times New Roman"/>
          <w:b w:val="0"/>
          <w:bCs/>
          <w:color w:val="FF0000"/>
        </w:rPr>
      </w:pPr>
      <w:r>
        <w:rPr>
          <w:rFonts w:ascii="Times New Roman" w:hAnsi="Times New Roman"/>
          <w:b w:val="0"/>
          <w:bCs/>
        </w:rPr>
        <w:t xml:space="preserve">L’offerta è firmata secondo le modalità previste al precedente punto 15.1 e deve contenere, </w:t>
      </w:r>
      <w:r>
        <w:rPr>
          <w:rFonts w:ascii="Times New Roman" w:hAnsi="Times New Roman"/>
          <w:u w:val="single"/>
        </w:rPr>
        <w:t>a pena di esclusione</w:t>
      </w:r>
      <w:r>
        <w:rPr>
          <w:rFonts w:ascii="Times New Roman" w:hAnsi="Times New Roman"/>
          <w:b w:val="0"/>
          <w:bCs/>
        </w:rPr>
        <w:t>, i seguenti documenti:</w:t>
      </w:r>
    </w:p>
    <w:p w14:paraId="1CEEDEFE" w14:textId="6C5B7395" w:rsidR="000547C8" w:rsidRPr="005E44B9" w:rsidRDefault="000547C8">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5E44B9">
        <w:rPr>
          <w:rFonts w:ascii="Times New Roman" w:eastAsia="Times New Roman" w:hAnsi="Times New Roman" w:cs="Times New Roman"/>
          <w:b/>
          <w:bCs/>
          <w:sz w:val="20"/>
          <w:szCs w:val="20"/>
          <w:u w:val="single"/>
          <w:lang w:eastAsia="it-IT"/>
        </w:rPr>
        <w:t>Schede tecniche del produttore</w:t>
      </w:r>
      <w:r w:rsidRPr="005E44B9">
        <w:rPr>
          <w:rFonts w:ascii="Times New Roman" w:eastAsia="Times New Roman" w:hAnsi="Times New Roman" w:cs="Times New Roman"/>
          <w:sz w:val="20"/>
          <w:szCs w:val="20"/>
          <w:lang w:eastAsia="it-IT"/>
        </w:rPr>
        <w:t xml:space="preserve">; che devono riportare per ogni prodotto offerto, le caratteristiche tecniche, la destinazione d’uso, i materiali di produzione, la descrizione grafica (immagine del prodotto), le misure, il confezionamento, corredate da eventuali schede di sicurezza e da tutte le informazioni che consentano alla Commissione Aggiudicatrice di valutare in maniera appropriata ciascun criterio di valutazione inserito in gara e i requisiti di minima richiesti. Ogni documento digitale dovrà essere nominato con il n. di lotto ed eventuale, ove presente, n. di riferimento per il quale viene presentato. </w:t>
      </w:r>
      <w:r w:rsidR="00FB4AE3" w:rsidRPr="005E44B9">
        <w:rPr>
          <w:rFonts w:ascii="Times New Roman" w:eastAsia="Times New Roman" w:hAnsi="Times New Roman" w:cs="Times New Roman"/>
          <w:sz w:val="20"/>
          <w:szCs w:val="20"/>
          <w:lang w:eastAsia="it-IT"/>
        </w:rPr>
        <w:t xml:space="preserve">Le schede tecniche devono riportare la ragione sociale della Ditta partecipante, se diversa dal Produttore. In tale documentazione si deve evincere con chiarezza quali sono i prodotti pertinenti all’offerta tecnica. Le parti non pertinenti andranno pertanto barrate. </w:t>
      </w:r>
    </w:p>
    <w:p w14:paraId="67873802" w14:textId="5A48A585" w:rsidR="00E03F0F" w:rsidRPr="005E44B9" w:rsidRDefault="00477230">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5E44B9">
        <w:rPr>
          <w:rFonts w:ascii="Times New Roman" w:eastAsia="Times New Roman" w:hAnsi="Times New Roman" w:cs="Times New Roman"/>
          <w:b/>
          <w:bCs/>
          <w:sz w:val="20"/>
          <w:szCs w:val="20"/>
          <w:u w:val="single"/>
          <w:lang w:eastAsia="it-IT"/>
        </w:rPr>
        <w:t>Certificati</w:t>
      </w:r>
      <w:r w:rsidRPr="005E44B9">
        <w:rPr>
          <w:rFonts w:ascii="Times New Roman" w:eastAsia="Times New Roman" w:hAnsi="Times New Roman" w:cs="Times New Roman"/>
          <w:sz w:val="20"/>
          <w:szCs w:val="20"/>
          <w:lang w:eastAsia="it-IT"/>
        </w:rPr>
        <w:t xml:space="preserve"> di rispondenza a normative specificate nel capitolato</w:t>
      </w:r>
      <w:r w:rsidR="00AF572C" w:rsidRPr="005E44B9">
        <w:rPr>
          <w:rFonts w:ascii="Times New Roman" w:eastAsia="Times New Roman" w:hAnsi="Times New Roman" w:cs="Times New Roman"/>
          <w:sz w:val="20"/>
          <w:szCs w:val="20"/>
          <w:lang w:eastAsia="it-IT"/>
        </w:rPr>
        <w:t xml:space="preserve"> (Certificazione CE </w:t>
      </w:r>
      <w:proofErr w:type="spellStart"/>
      <w:r w:rsidR="00AF572C" w:rsidRPr="005E44B9">
        <w:rPr>
          <w:rFonts w:ascii="Times New Roman" w:eastAsia="Times New Roman" w:hAnsi="Times New Roman" w:cs="Times New Roman"/>
          <w:sz w:val="20"/>
          <w:szCs w:val="20"/>
          <w:lang w:eastAsia="it-IT"/>
        </w:rPr>
        <w:t>ecc</w:t>
      </w:r>
      <w:proofErr w:type="spellEnd"/>
      <w:r w:rsidR="00AF572C" w:rsidRPr="005E44B9">
        <w:rPr>
          <w:rFonts w:ascii="Times New Roman" w:eastAsia="Times New Roman" w:hAnsi="Times New Roman" w:cs="Times New Roman"/>
          <w:sz w:val="20"/>
          <w:szCs w:val="20"/>
          <w:lang w:eastAsia="it-IT"/>
        </w:rPr>
        <w:t>, fare riferimento all’apposita sezione del Capitolato Speciale di Gara – Allegato 1</w:t>
      </w:r>
      <w:proofErr w:type="gramStart"/>
      <w:r w:rsidR="00AF572C" w:rsidRPr="005E44B9">
        <w:rPr>
          <w:rFonts w:ascii="Times New Roman" w:eastAsia="Times New Roman" w:hAnsi="Times New Roman" w:cs="Times New Roman"/>
          <w:sz w:val="20"/>
          <w:szCs w:val="20"/>
          <w:lang w:eastAsia="it-IT"/>
        </w:rPr>
        <w:t>);</w:t>
      </w:r>
      <w:r w:rsidRPr="005E44B9">
        <w:rPr>
          <w:rFonts w:ascii="Times New Roman" w:eastAsia="Times New Roman" w:hAnsi="Times New Roman" w:cs="Times New Roman"/>
          <w:sz w:val="20"/>
          <w:szCs w:val="20"/>
          <w:lang w:eastAsia="it-IT"/>
        </w:rPr>
        <w:t>;</w:t>
      </w:r>
      <w:proofErr w:type="gramEnd"/>
      <w:r w:rsidRPr="005E44B9">
        <w:rPr>
          <w:rFonts w:ascii="Times New Roman" w:eastAsia="Times New Roman" w:hAnsi="Times New Roman" w:cs="Times New Roman"/>
          <w:sz w:val="20"/>
          <w:szCs w:val="20"/>
          <w:lang w:eastAsia="it-IT"/>
        </w:rPr>
        <w:t xml:space="preserve"> </w:t>
      </w:r>
    </w:p>
    <w:p w14:paraId="497C848F" w14:textId="2245AA78" w:rsidR="00E03F0F" w:rsidRPr="005E44B9" w:rsidRDefault="00477230">
      <w:pPr>
        <w:pStyle w:val="Paragrafoelenco"/>
        <w:widowControl/>
        <w:numPr>
          <w:ilvl w:val="0"/>
          <w:numId w:val="19"/>
        </w:numPr>
        <w:ind w:left="426" w:hanging="426"/>
        <w:jc w:val="both"/>
        <w:rPr>
          <w:rFonts w:ascii="Times New Roman" w:eastAsia="Times New Roman" w:hAnsi="Times New Roman" w:cs="Times New Roman"/>
          <w:b/>
          <w:bCs/>
          <w:sz w:val="20"/>
          <w:szCs w:val="20"/>
          <w:u w:val="single"/>
          <w:lang w:eastAsia="it-IT"/>
        </w:rPr>
      </w:pPr>
      <w:r w:rsidRPr="005E44B9">
        <w:rPr>
          <w:rFonts w:ascii="Times New Roman" w:eastAsia="Times New Roman" w:hAnsi="Times New Roman" w:cs="Times New Roman"/>
          <w:b/>
          <w:bCs/>
          <w:sz w:val="20"/>
          <w:szCs w:val="20"/>
          <w:u w:val="single"/>
          <w:lang w:eastAsia="it-IT"/>
        </w:rPr>
        <w:t xml:space="preserve"> Modulo scheda offerta economica senza prezzi</w:t>
      </w:r>
      <w:r w:rsidR="00AF572C" w:rsidRPr="005E44B9">
        <w:rPr>
          <w:rFonts w:ascii="Times New Roman" w:eastAsia="Times New Roman" w:hAnsi="Times New Roman" w:cs="Times New Roman"/>
          <w:b/>
          <w:bCs/>
          <w:sz w:val="20"/>
          <w:szCs w:val="20"/>
          <w:u w:val="single"/>
          <w:lang w:eastAsia="it-IT"/>
        </w:rPr>
        <w:t xml:space="preserve"> </w:t>
      </w:r>
      <w:r w:rsidR="00AF572C" w:rsidRPr="005E44B9">
        <w:rPr>
          <w:rFonts w:ascii="Times New Roman" w:eastAsia="Times New Roman" w:hAnsi="Times New Roman" w:cs="Times New Roman"/>
          <w:sz w:val="20"/>
          <w:szCs w:val="20"/>
          <w:lang w:eastAsia="it-IT"/>
        </w:rPr>
        <w:t>(Allegato – 4)</w:t>
      </w:r>
    </w:p>
    <w:p w14:paraId="48F64800" w14:textId="77777777" w:rsidR="00E03F0F" w:rsidRPr="005E44B9" w:rsidRDefault="00477230">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5E44B9">
        <w:rPr>
          <w:rFonts w:ascii="Times New Roman" w:eastAsia="Times New Roman" w:hAnsi="Times New Roman" w:cs="Times New Roman"/>
          <w:b/>
          <w:bCs/>
          <w:sz w:val="20"/>
          <w:szCs w:val="20"/>
          <w:u w:val="single"/>
          <w:lang w:eastAsia="it-IT"/>
        </w:rPr>
        <w:t xml:space="preserve">Dichiarazione attestante la caratteristica di Latex Free </w:t>
      </w:r>
      <w:r w:rsidRPr="005E44B9">
        <w:rPr>
          <w:rFonts w:ascii="Times New Roman" w:eastAsia="Times New Roman" w:hAnsi="Times New Roman" w:cs="Times New Roman"/>
          <w:sz w:val="20"/>
          <w:szCs w:val="20"/>
          <w:lang w:eastAsia="it-IT"/>
        </w:rPr>
        <w:t>dei prodotti offerti;</w:t>
      </w:r>
    </w:p>
    <w:p w14:paraId="43A240EA" w14:textId="056CC3CA" w:rsidR="00E03F0F" w:rsidRPr="005E44B9" w:rsidRDefault="004A6A53">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5E44B9">
        <w:rPr>
          <w:rFonts w:ascii="Times New Roman" w:hAnsi="Times New Roman"/>
          <w:b/>
          <w:bCs/>
          <w:sz w:val="20"/>
          <w:u w:val="single"/>
        </w:rPr>
        <w:t xml:space="preserve">(Eventuale) </w:t>
      </w:r>
      <w:r w:rsidR="00477230" w:rsidRPr="005E44B9">
        <w:rPr>
          <w:rFonts w:ascii="Times New Roman" w:hAnsi="Times New Roman"/>
          <w:b/>
          <w:bCs/>
          <w:sz w:val="20"/>
          <w:u w:val="single"/>
        </w:rPr>
        <w:t>Dichiarazione firmata contenente i dettagli dell’offerta coperti da riservatezza</w:t>
      </w:r>
      <w:r w:rsidR="00477230" w:rsidRPr="005E44B9">
        <w:rPr>
          <w:rFonts w:ascii="Times New Roman" w:hAnsi="Times New Roman"/>
          <w:sz w:val="20"/>
        </w:rPr>
        <w:t xml:space="preserve"> come specificato infra</w:t>
      </w:r>
    </w:p>
    <w:p w14:paraId="6404B2F7" w14:textId="77777777" w:rsidR="004A6A53" w:rsidRDefault="004A6A53" w:rsidP="004A6A53">
      <w:pPr>
        <w:pStyle w:val="Paragrafoelenco"/>
        <w:widowControl/>
        <w:ind w:left="426" w:firstLine="0"/>
        <w:jc w:val="both"/>
        <w:rPr>
          <w:rFonts w:ascii="Times New Roman" w:eastAsia="Times New Roman" w:hAnsi="Times New Roman" w:cs="Times New Roman"/>
          <w:sz w:val="20"/>
          <w:szCs w:val="20"/>
          <w:highlight w:val="yellow"/>
          <w:lang w:eastAsia="it-IT"/>
        </w:rPr>
      </w:pPr>
    </w:p>
    <w:p w14:paraId="4682E849" w14:textId="77777777" w:rsidR="00FD70D0" w:rsidRPr="00FD70D0" w:rsidRDefault="00FD70D0" w:rsidP="00FD70D0">
      <w:pPr>
        <w:spacing w:after="57"/>
        <w:ind w:right="-2"/>
        <w:jc w:val="both"/>
        <w:rPr>
          <w:rFonts w:ascii="Times New Roman" w:hAnsi="Times New Roman"/>
          <w:b w:val="0"/>
        </w:rPr>
      </w:pPr>
      <w:r w:rsidRPr="00FD70D0">
        <w:rPr>
          <w:rFonts w:ascii="Times New Roman" w:hAnsi="Times New Roman"/>
          <w:b w:val="0"/>
        </w:rPr>
        <w:t xml:space="preserve">L’offerta tecnica deve rispettare, </w:t>
      </w:r>
      <w:r w:rsidRPr="00FD70D0">
        <w:rPr>
          <w:rFonts w:ascii="Times New Roman" w:hAnsi="Times New Roman"/>
          <w:bCs/>
        </w:rPr>
        <w:t>pena l’esclusione dalla procedura di gara</w:t>
      </w:r>
      <w:r w:rsidRPr="00FD70D0">
        <w:rPr>
          <w:rFonts w:ascii="Times New Roman" w:hAnsi="Times New Roman"/>
          <w:b w:val="0"/>
        </w:rPr>
        <w:t>, le caratteristiche minime stabilite nei documenti di gara, nel rispetto del principio di equivalenza.</w:t>
      </w:r>
    </w:p>
    <w:p w14:paraId="0B8996F0" w14:textId="64BD1BEC" w:rsidR="00E03F0F" w:rsidRDefault="00477230">
      <w:pPr>
        <w:jc w:val="both"/>
        <w:rPr>
          <w:rFonts w:ascii="Times New Roman" w:hAnsi="Times New Roman"/>
          <w:b w:val="0"/>
          <w:shd w:val="clear" w:color="auto" w:fill="FFFFFF"/>
        </w:rPr>
      </w:pPr>
      <w:r w:rsidRPr="001F54C9">
        <w:rPr>
          <w:rFonts w:ascii="Times New Roman" w:hAnsi="Times New Roman"/>
          <w:b w:val="0"/>
          <w:shd w:val="clear" w:color="auto" w:fill="FFFFFF"/>
        </w:rPr>
        <w:t>Tutta la documentazione da produrre deve essere in lingua italiana. È consentito presentare direttamente in lingua inglese le certificazioni emesse da Enti ufficiali e riconosciuti (ad es.: certificati ISO, CE, etc.), bibliografia e studi scientifici.</w:t>
      </w:r>
    </w:p>
    <w:p w14:paraId="0E605459" w14:textId="77777777" w:rsidR="001F3DF0" w:rsidRDefault="001F3DF0">
      <w:pPr>
        <w:jc w:val="both"/>
        <w:rPr>
          <w:rFonts w:ascii="Times New Roman" w:hAnsi="Times New Roman"/>
          <w:b w:val="0"/>
          <w:shd w:val="clear" w:color="auto" w:fill="FFFFFF"/>
        </w:rPr>
      </w:pPr>
    </w:p>
    <w:p w14:paraId="65486103" w14:textId="77777777" w:rsidR="001F3DF0" w:rsidRPr="00802607" w:rsidRDefault="001F3DF0" w:rsidP="001F3DF0">
      <w:pPr>
        <w:spacing w:line="240" w:lineRule="exact"/>
        <w:contextualSpacing/>
        <w:jc w:val="both"/>
        <w:rPr>
          <w:rFonts w:ascii="Times New Roman" w:hAnsi="Times New Roman"/>
          <w:bCs/>
          <w:u w:val="single"/>
        </w:rPr>
      </w:pPr>
      <w:r w:rsidRPr="00802607">
        <w:rPr>
          <w:rFonts w:ascii="Times New Roman" w:hAnsi="Times New Roman"/>
          <w:bCs/>
          <w:u w:val="single"/>
        </w:rPr>
        <w:t>La documentazione tecnica deve essere priva, a pena di esclusione, di qualsivoglia indicazione (diretta e/o indiretta) all’offerta economica.</w:t>
      </w:r>
    </w:p>
    <w:p w14:paraId="24BEA5CE" w14:textId="77777777" w:rsidR="001F3DF0" w:rsidRPr="00426821" w:rsidRDefault="001F3DF0" w:rsidP="001F3DF0">
      <w:pPr>
        <w:spacing w:line="240" w:lineRule="exact"/>
        <w:contextualSpacing/>
        <w:jc w:val="both"/>
        <w:rPr>
          <w:rFonts w:ascii="Times New Roman" w:hAnsi="Times New Roman"/>
          <w:b w:val="0"/>
          <w:highlight w:val="magenta"/>
          <w:u w:val="single"/>
        </w:rPr>
      </w:pPr>
    </w:p>
    <w:p w14:paraId="28276E12" w14:textId="77777777" w:rsidR="001F3DF0" w:rsidRPr="00426821" w:rsidRDefault="001F3DF0" w:rsidP="001F3DF0">
      <w:pPr>
        <w:jc w:val="both"/>
        <w:rPr>
          <w:highlight w:val="magenta"/>
        </w:rPr>
      </w:pPr>
    </w:p>
    <w:p w14:paraId="0BB668AE" w14:textId="77777777" w:rsidR="001F3DF0" w:rsidRPr="00426821" w:rsidRDefault="001F3DF0" w:rsidP="001F3DF0">
      <w:pPr>
        <w:jc w:val="both"/>
        <w:rPr>
          <w:rFonts w:ascii="Times New Roman" w:hAnsi="Times New Roman"/>
          <w:bCs/>
          <w:u w:val="single"/>
          <w:shd w:val="clear" w:color="auto" w:fill="FFFFFF"/>
        </w:rPr>
      </w:pPr>
      <w:r w:rsidRPr="00426821">
        <w:rPr>
          <w:rFonts w:ascii="Times New Roman" w:hAnsi="Times New Roman"/>
          <w:bCs/>
          <w:u w:val="single"/>
          <w:shd w:val="clear" w:color="auto" w:fill="FFFFFF"/>
        </w:rPr>
        <w:t xml:space="preserve">Segreti tecnici e commerciali: </w:t>
      </w:r>
    </w:p>
    <w:p w14:paraId="6FDAA144" w14:textId="6A3A351E" w:rsidR="001F3DF0" w:rsidRPr="00426821" w:rsidRDefault="001F3DF0" w:rsidP="001F3DF0">
      <w:pPr>
        <w:jc w:val="both"/>
        <w:rPr>
          <w:rFonts w:ascii="Times New Roman" w:hAnsi="Times New Roman"/>
          <w:b w:val="0"/>
          <w:shd w:val="clear" w:color="auto" w:fill="FFFFFF"/>
        </w:rPr>
      </w:pPr>
      <w:r w:rsidRPr="00426821">
        <w:rPr>
          <w:rFonts w:ascii="Times New Roman" w:hAnsi="Times New Roman"/>
          <w:b w:val="0"/>
          <w:shd w:val="clear" w:color="auto" w:fill="FFFFFF"/>
        </w:rPr>
        <w:t>L’operatore economico allega nella sezione “Offerta tecnica” una dichiarazione firmata denominata “Segreti tecnici e commerciali”, contenente i dettagli dell’offerta coperti di riservatezza, argomentando in modo congruo le ragioni per le quali eventuali parti dell’offerta sono da segretare. Il concorrente a tal fine allega anche una copia firmata</w:t>
      </w:r>
      <w:r w:rsidR="00426821" w:rsidRPr="00426821">
        <w:rPr>
          <w:rFonts w:ascii="Times New Roman" w:hAnsi="Times New Roman"/>
          <w:b w:val="0"/>
          <w:shd w:val="clear" w:color="auto" w:fill="FFFFFF"/>
        </w:rPr>
        <w:t xml:space="preserve"> </w:t>
      </w:r>
      <w:r w:rsidR="00426821" w:rsidRPr="0022674B">
        <w:rPr>
          <w:rFonts w:ascii="Times New Roman" w:hAnsi="Times New Roman"/>
          <w:b w:val="0"/>
          <w:shd w:val="clear" w:color="auto" w:fill="FFFFFF"/>
        </w:rPr>
        <w:t>della documentazione tecnica</w:t>
      </w:r>
      <w:r w:rsidRPr="0022674B">
        <w:rPr>
          <w:rFonts w:ascii="Times New Roman" w:hAnsi="Times New Roman"/>
          <w:b w:val="0"/>
          <w:shd w:val="clear" w:color="auto" w:fill="FFFFFF"/>
        </w:rPr>
        <w:t xml:space="preserve"> </w:t>
      </w:r>
      <w:r w:rsidRPr="00426821">
        <w:rPr>
          <w:rFonts w:ascii="Times New Roman" w:hAnsi="Times New Roman"/>
          <w:b w:val="0"/>
          <w:shd w:val="clear" w:color="auto" w:fill="FFFFFF"/>
        </w:rPr>
        <w:t>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3169A78A" w14:textId="77777777" w:rsidR="001F3DF0" w:rsidRPr="00426821" w:rsidRDefault="001F3DF0" w:rsidP="001F3DF0">
      <w:pPr>
        <w:jc w:val="both"/>
        <w:rPr>
          <w:rFonts w:ascii="Times New Roman" w:hAnsi="Times New Roman"/>
          <w:b w:val="0"/>
          <w:shd w:val="clear" w:color="auto" w:fill="FFFFFF"/>
        </w:rPr>
      </w:pPr>
      <w:r w:rsidRPr="00426821">
        <w:rPr>
          <w:rFonts w:ascii="Times New Roman" w:hAnsi="Times New Roman"/>
          <w:b w:val="0"/>
          <w:shd w:val="clear" w:color="auto" w:fill="FFFFFF"/>
        </w:rPr>
        <w:lastRenderedPageBreak/>
        <w:t xml:space="preserve">A tal proposito si chiarisce che i segreti industriali e commerciali non devono essere semplicemente asseriti, ma devono essere effettivamente sussistenti e di ciò deve essere dato un principio di prova da parte del concorrente.  </w:t>
      </w:r>
    </w:p>
    <w:p w14:paraId="51EEF710" w14:textId="77777777" w:rsidR="001F3DF0" w:rsidRPr="0022674B" w:rsidRDefault="001F3DF0" w:rsidP="001F3DF0">
      <w:pPr>
        <w:jc w:val="both"/>
        <w:rPr>
          <w:rFonts w:ascii="Times New Roman" w:hAnsi="Times New Roman"/>
          <w:b w:val="0"/>
          <w:shd w:val="clear" w:color="auto" w:fill="FFFFFF"/>
        </w:rPr>
      </w:pPr>
      <w:r w:rsidRPr="004312D0">
        <w:rPr>
          <w:rFonts w:ascii="Times New Roman" w:hAnsi="Times New Roman"/>
          <w:b w:val="0"/>
          <w:shd w:val="clear" w:color="auto" w:fill="FFFFFF"/>
        </w:rPr>
        <w:t>Si precisa che l’AUSL Romagna non effettuerà ulteriori informative e procederà, su richiesta scritta del concorrente entro 15 (quindici) giorni a comunicare quanto previsto dal Codice degli Appalti.</w:t>
      </w:r>
    </w:p>
    <w:p w14:paraId="578913AD" w14:textId="77777777" w:rsidR="001F3DF0" w:rsidRPr="00426821" w:rsidRDefault="001F3DF0" w:rsidP="001F3DF0">
      <w:pPr>
        <w:jc w:val="both"/>
        <w:rPr>
          <w:rFonts w:ascii="Times New Roman" w:hAnsi="Times New Roman"/>
          <w:b w:val="0"/>
          <w:highlight w:val="magenta"/>
          <w:shd w:val="clear" w:color="auto" w:fill="FFFFFF"/>
        </w:rPr>
      </w:pPr>
    </w:p>
    <w:p w14:paraId="0B671801" w14:textId="77777777" w:rsidR="00DE7627" w:rsidRDefault="00DE7627" w:rsidP="001F3DF0">
      <w:pPr>
        <w:jc w:val="both"/>
        <w:rPr>
          <w:rFonts w:ascii="Times New Roman" w:hAnsi="Times New Roman"/>
          <w:bCs/>
          <w:highlight w:val="magenta"/>
          <w:u w:val="single"/>
          <w:shd w:val="clear" w:color="auto" w:fill="FFFFFF"/>
        </w:rPr>
      </w:pPr>
    </w:p>
    <w:p w14:paraId="40C4BF25" w14:textId="54EC6794" w:rsidR="001F3DF0" w:rsidRPr="004312D0" w:rsidRDefault="00DE7627" w:rsidP="001F3DF0">
      <w:pPr>
        <w:jc w:val="both"/>
        <w:rPr>
          <w:rFonts w:ascii="Times New Roman" w:hAnsi="Times New Roman"/>
          <w:bCs/>
          <w:kern w:val="2"/>
          <w:sz w:val="26"/>
          <w:szCs w:val="32"/>
        </w:rPr>
      </w:pPr>
      <w:r w:rsidRPr="004312D0">
        <w:rPr>
          <w:rFonts w:ascii="Times New Roman" w:hAnsi="Times New Roman"/>
          <w:bCs/>
          <w:kern w:val="2"/>
          <w:sz w:val="26"/>
          <w:szCs w:val="32"/>
        </w:rPr>
        <w:t xml:space="preserve">16.1 </w:t>
      </w:r>
      <w:r w:rsidR="001F3DF0" w:rsidRPr="004312D0">
        <w:rPr>
          <w:rFonts w:ascii="Times New Roman" w:hAnsi="Times New Roman"/>
          <w:bCs/>
          <w:kern w:val="2"/>
          <w:sz w:val="26"/>
          <w:szCs w:val="32"/>
        </w:rPr>
        <w:t>Campionatura e prove pratiche</w:t>
      </w:r>
    </w:p>
    <w:p w14:paraId="2F0C2258" w14:textId="77777777" w:rsidR="00DE7627" w:rsidRPr="00426821" w:rsidRDefault="00DE7627" w:rsidP="001F3DF0">
      <w:pPr>
        <w:jc w:val="both"/>
        <w:rPr>
          <w:rFonts w:ascii="Times New Roman" w:hAnsi="Times New Roman"/>
          <w:bCs/>
          <w:highlight w:val="magenta"/>
          <w:u w:val="single"/>
          <w:shd w:val="clear" w:color="auto" w:fill="FFFFFF"/>
        </w:rPr>
      </w:pPr>
    </w:p>
    <w:p w14:paraId="56E5CC7A" w14:textId="77777777" w:rsidR="001F3DF0" w:rsidRPr="001B1132" w:rsidRDefault="001F3DF0" w:rsidP="001F3DF0">
      <w:pPr>
        <w:jc w:val="both"/>
        <w:rPr>
          <w:rFonts w:ascii="Times New Roman" w:hAnsi="Times New Roman"/>
          <w:b w:val="0"/>
          <w:shd w:val="clear" w:color="auto" w:fill="FFFFFF"/>
        </w:rPr>
      </w:pPr>
      <w:r w:rsidRPr="001B1132">
        <w:rPr>
          <w:rFonts w:ascii="Times New Roman" w:hAnsi="Times New Roman"/>
          <w:b w:val="0"/>
          <w:shd w:val="clear" w:color="auto" w:fill="FFFFFF"/>
        </w:rPr>
        <w:t xml:space="preserve">La campionatura è necessaria a verificare che i beni offerti dai concorrenti siano conformi ai requisiti prestazionali e funzionali previsti nel capitolato ed ai fini della valutazione di qualità dell'offerta. </w:t>
      </w:r>
    </w:p>
    <w:p w14:paraId="48E23C96" w14:textId="52D084D3" w:rsidR="001F3DF0" w:rsidRPr="001B1132" w:rsidRDefault="001F3DF0" w:rsidP="001F3DF0">
      <w:pPr>
        <w:jc w:val="both"/>
        <w:rPr>
          <w:rFonts w:ascii="Times New Roman" w:hAnsi="Times New Roman"/>
          <w:b w:val="0"/>
          <w:shd w:val="clear" w:color="auto" w:fill="FFFFFF"/>
        </w:rPr>
      </w:pPr>
      <w:r w:rsidRPr="001B1132">
        <w:rPr>
          <w:rFonts w:ascii="Times New Roman" w:hAnsi="Times New Roman"/>
          <w:b w:val="0"/>
          <w:shd w:val="clear" w:color="auto" w:fill="FFFFFF"/>
        </w:rPr>
        <w:t>La campionatura, secondo la tipologia di prodotti e nei quantitativi indicati nell’Allegato 1 - Capitolato Tecnico, e in particolare all’interno dell’Allegato A</w:t>
      </w:r>
      <w:r w:rsidRPr="001B1132">
        <w:rPr>
          <w:rFonts w:ascii="Times New Roman" w:hAnsi="Times New Roman"/>
          <w:b w:val="0"/>
        </w:rPr>
        <w:t>, quale parte integrante del Capitolato stesso,</w:t>
      </w:r>
      <w:r w:rsidRPr="001B1132">
        <w:rPr>
          <w:rFonts w:ascii="Times New Roman" w:hAnsi="Times New Roman"/>
          <w:b w:val="0"/>
          <w:shd w:val="clear" w:color="auto" w:fill="FFFFFF"/>
        </w:rPr>
        <w:t xml:space="preserve"> richiesta in confezione originale di vendita deve essere fornita a titolo gratuito, con chiara indicazione del lotto al quale si riferisce, ed inviata nei termini di presentazione dell'offerta; la campionatura verrà restituita su richiesta degli operatori economici successivamente alla aggiudicazione della procedura. La commissione giudicatrice si riserva la possibilità di richiedere ulteriore campionatura anche per gli altri lotti presenti in gara quando sia necessaria per la valutazione dell’offerta.  </w:t>
      </w:r>
    </w:p>
    <w:p w14:paraId="2A3B1F49" w14:textId="77777777" w:rsidR="001F3DF0" w:rsidRPr="001B1132" w:rsidRDefault="001F3DF0" w:rsidP="001F3DF0">
      <w:pPr>
        <w:jc w:val="both"/>
        <w:rPr>
          <w:rFonts w:ascii="Times New Roman" w:hAnsi="Times New Roman"/>
          <w:b w:val="0"/>
          <w:shd w:val="clear" w:color="auto" w:fill="FFFFFF"/>
        </w:rPr>
      </w:pPr>
      <w:r w:rsidRPr="001B1132">
        <w:rPr>
          <w:rFonts w:ascii="Times New Roman" w:hAnsi="Times New Roman"/>
          <w:b w:val="0"/>
          <w:shd w:val="clear" w:color="auto" w:fill="FFFFFF"/>
        </w:rPr>
        <w:t>Le singole buste/pacchi contenenti la campionatura riferita a ciascun lotto dovranno essere contenute in un plico/scatolone con indicato esternamente:</w:t>
      </w:r>
    </w:p>
    <w:p w14:paraId="392BF05D" w14:textId="77777777" w:rsidR="001F3DF0" w:rsidRPr="001B1132" w:rsidRDefault="001F3DF0" w:rsidP="001F3DF0">
      <w:pPr>
        <w:jc w:val="both"/>
        <w:rPr>
          <w:rFonts w:ascii="Times New Roman" w:hAnsi="Times New Roman"/>
          <w:b w:val="0"/>
          <w:shd w:val="clear" w:color="auto" w:fill="FFFFFF"/>
        </w:rPr>
      </w:pPr>
      <w:r w:rsidRPr="001B1132">
        <w:rPr>
          <w:rFonts w:ascii="Times New Roman" w:hAnsi="Times New Roman"/>
          <w:b w:val="0"/>
          <w:shd w:val="clear" w:color="auto" w:fill="FFFFFF"/>
        </w:rPr>
        <w:t>DENOMINAZIONE/RAGIONE SOCIALE DELLA DITTA OFFERENTE;</w:t>
      </w:r>
    </w:p>
    <w:p w14:paraId="65B0E624" w14:textId="77777777" w:rsidR="001F3DF0" w:rsidRPr="001B1132" w:rsidRDefault="001F3DF0" w:rsidP="001F3DF0">
      <w:pPr>
        <w:jc w:val="both"/>
        <w:rPr>
          <w:rFonts w:ascii="Times New Roman" w:hAnsi="Times New Roman"/>
          <w:b w:val="0"/>
          <w:shd w:val="clear" w:color="auto" w:fill="FFFFFF"/>
        </w:rPr>
      </w:pPr>
      <w:r w:rsidRPr="001B1132">
        <w:rPr>
          <w:rFonts w:ascii="Times New Roman" w:hAnsi="Times New Roman"/>
          <w:b w:val="0"/>
          <w:shd w:val="clear" w:color="auto" w:fill="FFFFFF"/>
        </w:rPr>
        <w:t xml:space="preserve">IL NUMERO O I NUMERI DEI LOTTI A CUI SI RIFERISCE LA CAMPIONATURA; </w:t>
      </w:r>
    </w:p>
    <w:p w14:paraId="4E79E26C" w14:textId="0374AD9D" w:rsidR="001F3DF0" w:rsidRPr="001B1132" w:rsidRDefault="001F3DF0" w:rsidP="008E0163">
      <w:pPr>
        <w:rPr>
          <w:rFonts w:ascii="Times New Roman" w:hAnsi="Times New Roman"/>
          <w:bCs/>
          <w:shd w:val="clear" w:color="auto" w:fill="FFFFFF"/>
        </w:rPr>
      </w:pPr>
      <w:r w:rsidRPr="001B1132">
        <w:rPr>
          <w:rFonts w:ascii="Times New Roman" w:hAnsi="Times New Roman"/>
          <w:b w:val="0"/>
          <w:shd w:val="clear" w:color="auto" w:fill="FFFFFF"/>
        </w:rPr>
        <w:t>LA SEGUENTE DICITURA: “</w:t>
      </w:r>
      <w:r w:rsidR="001875BF" w:rsidRPr="001B1132">
        <w:rPr>
          <w:rFonts w:ascii="Times New Roman" w:hAnsi="Times New Roman"/>
          <w:b w:val="0"/>
          <w:shd w:val="clear" w:color="auto" w:fill="FFFFFF"/>
        </w:rPr>
        <w:t xml:space="preserve">APPALTO SPECIFICO INDETTO DALL’AZIENDA UNITA’ SANITARIA DELLA ROMAGNA PER L’AFFIDAMENTO DELLA FORNITURA DI GUANTI AD USO SANITARIO E </w:t>
      </w:r>
      <w:proofErr w:type="gramStart"/>
      <w:r w:rsidR="001875BF" w:rsidRPr="001B1132">
        <w:rPr>
          <w:rFonts w:ascii="Times New Roman" w:hAnsi="Times New Roman"/>
          <w:b w:val="0"/>
          <w:shd w:val="clear" w:color="auto" w:fill="FFFFFF"/>
        </w:rPr>
        <w:t>NON</w:t>
      </w:r>
      <w:proofErr w:type="gramEnd"/>
      <w:r w:rsidR="001875BF" w:rsidRPr="001B1132">
        <w:rPr>
          <w:rFonts w:ascii="Times New Roman" w:hAnsi="Times New Roman"/>
          <w:b w:val="0"/>
          <w:shd w:val="clear" w:color="auto" w:fill="FFFFFF"/>
        </w:rPr>
        <w:t xml:space="preserve">, NON RICOMPRESI IN GARE INTERCENT-ER O CONSIP, NELL’AMBITO DEL SISTEMA DINAMICO DI ACQUISIZIONE DELLA PUBBLICA AMMINISTRAZIONE INTERCENT-ER GUANTI AD USO SANITARIO E NON </w:t>
      </w:r>
      <w:r w:rsidRPr="001B1132">
        <w:rPr>
          <w:rFonts w:ascii="Times New Roman" w:hAnsi="Times New Roman"/>
          <w:b w:val="0"/>
          <w:shd w:val="clear" w:color="auto" w:fill="FFFFFF"/>
        </w:rPr>
        <w:t>Campionatura lotto/i n. ___ - Denominazione/Ragione sociale dell’Operatore economico offerente”</w:t>
      </w:r>
    </w:p>
    <w:p w14:paraId="34F01FED" w14:textId="77777777" w:rsidR="001F3DF0" w:rsidRPr="001B1132" w:rsidRDefault="001F3DF0" w:rsidP="001F3DF0">
      <w:pPr>
        <w:jc w:val="both"/>
        <w:rPr>
          <w:rFonts w:ascii="Times New Roman" w:hAnsi="Times New Roman"/>
          <w:b w:val="0"/>
          <w:shd w:val="clear" w:color="auto" w:fill="FFFFFF"/>
        </w:rPr>
      </w:pPr>
      <w:r w:rsidRPr="001B1132">
        <w:rPr>
          <w:rFonts w:ascii="Times New Roman" w:hAnsi="Times New Roman"/>
          <w:b w:val="0"/>
          <w:shd w:val="clear" w:color="auto" w:fill="FFFFFF"/>
        </w:rPr>
        <w:t xml:space="preserve">ed inviate al seguente indirizzo: </w:t>
      </w:r>
    </w:p>
    <w:p w14:paraId="7B05A701" w14:textId="77777777" w:rsidR="001F3DF0" w:rsidRPr="001B1132" w:rsidRDefault="001F3DF0" w:rsidP="001F3DF0">
      <w:pPr>
        <w:jc w:val="both"/>
        <w:rPr>
          <w:rFonts w:ascii="Times New Roman" w:hAnsi="Times New Roman"/>
          <w:b w:val="0"/>
          <w:shd w:val="clear" w:color="auto" w:fill="FFFFFF"/>
        </w:rPr>
      </w:pPr>
      <w:r w:rsidRPr="001B1132">
        <w:rPr>
          <w:rFonts w:ascii="Times New Roman" w:hAnsi="Times New Roman"/>
          <w:b w:val="0"/>
          <w:shd w:val="clear" w:color="auto" w:fill="FFFFFF"/>
        </w:rPr>
        <w:t>AZIENDA UNITA' SANITARIA LOCALE DELLA ROMAGNA</w:t>
      </w:r>
    </w:p>
    <w:p w14:paraId="22E4BE63" w14:textId="392A9430" w:rsidR="001F3DF0" w:rsidRPr="001B1132" w:rsidRDefault="001F3DF0" w:rsidP="001F3DF0">
      <w:pPr>
        <w:jc w:val="both"/>
        <w:rPr>
          <w:rFonts w:ascii="Times New Roman" w:hAnsi="Times New Roman"/>
          <w:b w:val="0"/>
          <w:shd w:val="clear" w:color="auto" w:fill="FFFFFF"/>
        </w:rPr>
      </w:pPr>
      <w:r w:rsidRPr="001B1132">
        <w:rPr>
          <w:rFonts w:ascii="Times New Roman" w:hAnsi="Times New Roman"/>
          <w:b w:val="0"/>
          <w:shd w:val="clear" w:color="auto" w:fill="FFFFFF"/>
        </w:rPr>
        <w:t>U.O. Acquisti di beni e servizi - Edificio B – 1° PIANO</w:t>
      </w:r>
    </w:p>
    <w:p w14:paraId="3C689A88" w14:textId="77777777" w:rsidR="001F3DF0" w:rsidRPr="00103C75" w:rsidRDefault="001F3DF0" w:rsidP="001F3DF0">
      <w:pPr>
        <w:jc w:val="both"/>
        <w:rPr>
          <w:rFonts w:ascii="Times New Roman" w:hAnsi="Times New Roman"/>
          <w:b w:val="0"/>
          <w:shd w:val="clear" w:color="auto" w:fill="FFFFFF"/>
        </w:rPr>
      </w:pPr>
      <w:r w:rsidRPr="00103C75">
        <w:rPr>
          <w:rFonts w:ascii="Times New Roman" w:hAnsi="Times New Roman"/>
          <w:b w:val="0"/>
          <w:shd w:val="clear" w:color="auto" w:fill="FFFFFF"/>
        </w:rPr>
        <w:t>V.le 1° Maggio, 280, 47522, Pievesestina di Cesena (FC)</w:t>
      </w:r>
    </w:p>
    <w:p w14:paraId="13FD2096" w14:textId="77777777" w:rsidR="001F3DF0" w:rsidRPr="00103C75" w:rsidRDefault="001F3DF0" w:rsidP="001F3DF0">
      <w:pPr>
        <w:jc w:val="both"/>
        <w:rPr>
          <w:rFonts w:ascii="Times New Roman" w:hAnsi="Times New Roman"/>
          <w:b w:val="0"/>
          <w:shd w:val="clear" w:color="auto" w:fill="FFFFFF"/>
        </w:rPr>
      </w:pPr>
    </w:p>
    <w:p w14:paraId="70D7D169" w14:textId="3DC1815E" w:rsidR="001F3DF0" w:rsidRPr="00103C75" w:rsidRDefault="001F3DF0" w:rsidP="001F3DF0">
      <w:pPr>
        <w:jc w:val="both"/>
        <w:rPr>
          <w:rFonts w:ascii="Times New Roman" w:hAnsi="Times New Roman"/>
          <w:b w:val="0"/>
          <w:shd w:val="clear" w:color="auto" w:fill="FFFFFF"/>
        </w:rPr>
      </w:pPr>
      <w:r w:rsidRPr="00103C75">
        <w:rPr>
          <w:rFonts w:ascii="Times New Roman" w:hAnsi="Times New Roman"/>
          <w:b w:val="0"/>
          <w:shd w:val="clear" w:color="auto" w:fill="FFFFFF"/>
        </w:rPr>
        <w:t>Gli uffici dell’U.O. Acquisti di Beni e Servizi, ai fini dell’accettazione della consegna della campionatura, seguono il seguente orario di apertura: da lunedì a venerdì, dalle ore 9.00 alle 13.00.</w:t>
      </w:r>
    </w:p>
    <w:p w14:paraId="2289AED2" w14:textId="77777777" w:rsidR="001F3DF0" w:rsidRPr="00103C75" w:rsidRDefault="001F3DF0" w:rsidP="001F3DF0">
      <w:pPr>
        <w:jc w:val="both"/>
        <w:rPr>
          <w:rFonts w:ascii="Times New Roman" w:hAnsi="Times New Roman"/>
          <w:b w:val="0"/>
          <w:shd w:val="clear" w:color="auto" w:fill="FFFFFF"/>
        </w:rPr>
      </w:pPr>
      <w:r w:rsidRPr="00103C75">
        <w:rPr>
          <w:rFonts w:ascii="Times New Roman" w:hAnsi="Times New Roman"/>
          <w:b w:val="0"/>
          <w:shd w:val="clear" w:color="auto" w:fill="FFFFFF"/>
        </w:rPr>
        <w:t>La campionatura richiesta sarà sottoposta a valutazione da parte della commissione giudicatrice.</w:t>
      </w:r>
    </w:p>
    <w:p w14:paraId="17046391" w14:textId="77777777" w:rsidR="001F3DF0" w:rsidRPr="00103C75" w:rsidRDefault="001F3DF0" w:rsidP="001F3DF0">
      <w:pPr>
        <w:jc w:val="both"/>
        <w:rPr>
          <w:rFonts w:ascii="Times New Roman" w:hAnsi="Times New Roman"/>
          <w:b w:val="0"/>
          <w:shd w:val="clear" w:color="auto" w:fill="FFFFFF"/>
        </w:rPr>
      </w:pPr>
      <w:r w:rsidRPr="00103C75">
        <w:rPr>
          <w:rFonts w:ascii="Times New Roman" w:hAnsi="Times New Roman"/>
          <w:b w:val="0"/>
          <w:shd w:val="clear" w:color="auto" w:fill="FFFFFF"/>
        </w:rPr>
        <w:t>I prodotti campione, ove richiesto, dovranno essere sterili ed avere un periodo di validità residuo non inferiore a sei mesi.</w:t>
      </w:r>
    </w:p>
    <w:p w14:paraId="1E6C6AC6" w14:textId="77777777" w:rsidR="001F3DF0" w:rsidRPr="00DD6EA7" w:rsidRDefault="001F3DF0" w:rsidP="001F3DF0">
      <w:pPr>
        <w:jc w:val="both"/>
        <w:rPr>
          <w:rFonts w:ascii="Times New Roman" w:hAnsi="Times New Roman"/>
          <w:b w:val="0"/>
          <w:shd w:val="clear" w:color="auto" w:fill="FFFFFF"/>
        </w:rPr>
      </w:pPr>
      <w:r w:rsidRPr="00103C75">
        <w:rPr>
          <w:rFonts w:ascii="Times New Roman" w:hAnsi="Times New Roman"/>
          <w:b w:val="0"/>
          <w:shd w:val="clear" w:color="auto" w:fill="FFFFFF"/>
        </w:rPr>
        <w:t>La commissione giudicatrice potrà disporre l’effettuazione di prove pratiche ai fini della valutazione da effettuarsi presso le strutture dell’Azienda USL alla presenza della Commissione giudicatrice o di uno o più suoi componenti dalla stessa delegati.</w:t>
      </w:r>
    </w:p>
    <w:p w14:paraId="64975021" w14:textId="77777777" w:rsidR="001F3DF0" w:rsidRDefault="001F3DF0">
      <w:pPr>
        <w:jc w:val="both"/>
      </w:pPr>
    </w:p>
    <w:p w14:paraId="3870357A" w14:textId="77777777" w:rsidR="00E03F0F" w:rsidRDefault="00477230">
      <w:pPr>
        <w:pStyle w:val="Titolo"/>
      </w:pPr>
      <w:bookmarkStart w:id="57" w:name="_Toc153182303"/>
      <w:r>
        <w:t>17.</w:t>
      </w:r>
      <w:r>
        <w:tab/>
        <w:t>OFFERTA ECONOMICA</w:t>
      </w:r>
      <w:bookmarkEnd w:id="57"/>
    </w:p>
    <w:p w14:paraId="43C05D51" w14:textId="77777777" w:rsidR="00E03F0F" w:rsidRDefault="00477230">
      <w:pPr>
        <w:pStyle w:val="Corpotesto"/>
        <w:rPr>
          <w:rFonts w:ascii="Times New Roman" w:hAnsi="Times New Roman"/>
          <w:sz w:val="20"/>
        </w:rPr>
      </w:pPr>
      <w:r>
        <w:rPr>
          <w:rFonts w:ascii="Times New Roman" w:hAnsi="Times New Roman"/>
          <w:sz w:val="20"/>
        </w:rPr>
        <w:t xml:space="preserve">L’operatore economico inserisce </w:t>
      </w:r>
      <w:r w:rsidRPr="008E0163">
        <w:rPr>
          <w:rFonts w:ascii="Times New Roman" w:hAnsi="Times New Roman"/>
          <w:sz w:val="20"/>
        </w:rPr>
        <w:t>per ogni singolo lotto</w:t>
      </w:r>
      <w:r>
        <w:rPr>
          <w:rFonts w:ascii="Times New Roman" w:hAnsi="Times New Roman"/>
          <w:sz w:val="20"/>
        </w:rPr>
        <w:t xml:space="preserve"> la documentazione economica nella Piattaforma SATER secondo le modalità esplicitate nelle guide per l’utilizzo della piattaforma SATER accessibili dal sito http://intercenter.regione.emilia-romagna.it/help/guide, a pena di inammissibilità dell’offerta. </w:t>
      </w:r>
    </w:p>
    <w:p w14:paraId="45C8B7A7" w14:textId="15A831A6" w:rsidR="00E03F0F" w:rsidRDefault="00477230">
      <w:pPr>
        <w:pStyle w:val="Corpotesto"/>
        <w:rPr>
          <w:rFonts w:ascii="Times New Roman" w:hAnsi="Times New Roman"/>
          <w:sz w:val="20"/>
        </w:rPr>
      </w:pPr>
      <w:r>
        <w:rPr>
          <w:rFonts w:ascii="Times New Roman" w:hAnsi="Times New Roman"/>
          <w:sz w:val="20"/>
        </w:rPr>
        <w:t xml:space="preserve">L’offerta economica firmata secondo le modalità di cui al precedente articolo 15.1, deve indicare, </w:t>
      </w:r>
      <w:r>
        <w:rPr>
          <w:rFonts w:ascii="Times New Roman" w:hAnsi="Times New Roman"/>
          <w:b/>
          <w:bCs/>
          <w:sz w:val="20"/>
          <w:u w:val="single"/>
        </w:rPr>
        <w:t>a pena di esclusione</w:t>
      </w:r>
      <w:r>
        <w:rPr>
          <w:rFonts w:ascii="Times New Roman" w:hAnsi="Times New Roman"/>
          <w:sz w:val="20"/>
        </w:rPr>
        <w:t xml:space="preserve">, </w:t>
      </w:r>
      <w:r w:rsidR="00EC5590">
        <w:rPr>
          <w:rFonts w:ascii="Times New Roman" w:hAnsi="Times New Roman"/>
          <w:sz w:val="20"/>
        </w:rPr>
        <w:t>va inserita su SATER e presentata compilando l’”Allegato 5 – Modulo scheda offerta economica” come di seguito specificato:</w:t>
      </w:r>
    </w:p>
    <w:p w14:paraId="172648A8" w14:textId="3C28B60C" w:rsidR="0010546B" w:rsidRPr="0010546B" w:rsidRDefault="00320A42" w:rsidP="0010546B">
      <w:pPr>
        <w:pStyle w:val="Corpotesto"/>
        <w:numPr>
          <w:ilvl w:val="0"/>
          <w:numId w:val="20"/>
        </w:numPr>
        <w:spacing w:before="120"/>
        <w:ind w:left="284" w:hanging="294"/>
        <w:rPr>
          <w:rFonts w:ascii="Times New Roman" w:hAnsi="Times New Roman"/>
          <w:sz w:val="20"/>
        </w:rPr>
      </w:pPr>
      <w:r>
        <w:rPr>
          <w:rFonts w:ascii="Times New Roman" w:hAnsi="Times New Roman"/>
          <w:b/>
          <w:bCs/>
          <w:sz w:val="20"/>
          <w:u w:val="single"/>
        </w:rPr>
        <w:t>s</w:t>
      </w:r>
      <w:r w:rsidR="00EC5590" w:rsidRPr="00320A42">
        <w:rPr>
          <w:rFonts w:ascii="Times New Roman" w:hAnsi="Times New Roman"/>
          <w:b/>
          <w:bCs/>
          <w:sz w:val="20"/>
          <w:u w:val="single"/>
        </w:rPr>
        <w:t xml:space="preserve">u SATER va inserito </w:t>
      </w:r>
      <w:r w:rsidR="00477230" w:rsidRPr="00320A42">
        <w:rPr>
          <w:rFonts w:ascii="Times New Roman" w:hAnsi="Times New Roman"/>
          <w:b/>
          <w:bCs/>
          <w:sz w:val="20"/>
          <w:u w:val="single"/>
        </w:rPr>
        <w:t xml:space="preserve">il </w:t>
      </w:r>
      <w:r w:rsidR="00EC5590" w:rsidRPr="00320A42">
        <w:rPr>
          <w:rFonts w:ascii="Times New Roman" w:hAnsi="Times New Roman"/>
          <w:b/>
          <w:bCs/>
          <w:sz w:val="20"/>
          <w:u w:val="single"/>
        </w:rPr>
        <w:t>totale offerto per lotto</w:t>
      </w:r>
      <w:r w:rsidR="0010546B" w:rsidRPr="00320A42">
        <w:rPr>
          <w:rFonts w:ascii="Times New Roman" w:hAnsi="Times New Roman"/>
          <w:b/>
          <w:bCs/>
          <w:sz w:val="20"/>
          <w:u w:val="single"/>
        </w:rPr>
        <w:t>, al netto dell’IVA e/o di altre imposte e contributi di legge</w:t>
      </w:r>
      <w:r w:rsidR="0010546B">
        <w:rPr>
          <w:rFonts w:ascii="Times New Roman" w:hAnsi="Times New Roman"/>
          <w:sz w:val="20"/>
        </w:rPr>
        <w:t>;</w:t>
      </w:r>
      <w:r w:rsidR="0010546B">
        <w:rPr>
          <w:rFonts w:ascii="Times New Roman" w:hAnsi="Times New Roman"/>
          <w:sz w:val="20"/>
        </w:rPr>
        <w:br/>
      </w:r>
      <w:r w:rsidR="0010546B" w:rsidRPr="00D728D1">
        <w:rPr>
          <w:rFonts w:ascii="Times New Roman" w:hAnsi="Times New Roman"/>
          <w:bCs/>
          <w:sz w:val="20"/>
        </w:rPr>
        <w:t>Si precisa che, in caso di discordanza di valore tra il totale offerto per lotto inserito su SATER e quello inserito nel “Modulo Scheda offerta economica” (Allegato 5), prevarrà quello inserito su SATER.</w:t>
      </w:r>
      <w:r w:rsidR="0010546B">
        <w:rPr>
          <w:rFonts w:ascii="Times New Roman" w:hAnsi="Times New Roman"/>
          <w:bCs/>
          <w:sz w:val="20"/>
          <w:u w:val="single"/>
        </w:rPr>
        <w:br/>
      </w:r>
      <w:r w:rsidR="0010546B" w:rsidRPr="0010546B">
        <w:rPr>
          <w:rFonts w:ascii="Times New Roman" w:hAnsi="Times New Roman"/>
          <w:bCs/>
          <w:sz w:val="20"/>
        </w:rPr>
        <w:t>Verranno prese in considerazione fino a 3 cifre decimali.</w:t>
      </w:r>
    </w:p>
    <w:p w14:paraId="1E1B68B4" w14:textId="3A830011" w:rsidR="0051434B" w:rsidRPr="0051434B" w:rsidRDefault="00320A42" w:rsidP="0051434B">
      <w:pPr>
        <w:pStyle w:val="Corpotesto"/>
        <w:numPr>
          <w:ilvl w:val="0"/>
          <w:numId w:val="20"/>
        </w:numPr>
        <w:spacing w:before="120"/>
        <w:ind w:left="284" w:hanging="294"/>
        <w:rPr>
          <w:rFonts w:ascii="Times New Roman" w:hAnsi="Times New Roman"/>
          <w:sz w:val="20"/>
        </w:rPr>
      </w:pPr>
      <w:r w:rsidRPr="00E9494A">
        <w:rPr>
          <w:rFonts w:ascii="Times New Roman" w:hAnsi="Times New Roman"/>
          <w:b/>
          <w:bCs/>
          <w:sz w:val="20"/>
          <w:u w:val="single"/>
        </w:rPr>
        <w:t>il Modulo scheda offerta economica</w:t>
      </w:r>
      <w:r>
        <w:rPr>
          <w:rFonts w:ascii="Times New Roman" w:hAnsi="Times New Roman"/>
          <w:sz w:val="20"/>
        </w:rPr>
        <w:t xml:space="preserve">, da compilare per la parte relativa a ciascun lotto </w:t>
      </w:r>
      <w:r w:rsidR="00477230">
        <w:rPr>
          <w:rFonts w:ascii="Times New Roman" w:hAnsi="Times New Roman"/>
          <w:sz w:val="20"/>
        </w:rPr>
        <w:t>offerto</w:t>
      </w:r>
      <w:r>
        <w:rPr>
          <w:rFonts w:ascii="Times New Roman" w:hAnsi="Times New Roman"/>
          <w:sz w:val="20"/>
        </w:rPr>
        <w:t>, dettagliatamente, in tutti i riferimenti di cui si compone (Allegato 5), debitamente sottoscritto digitalmente dal legale rappresentante.</w:t>
      </w:r>
      <w:r>
        <w:rPr>
          <w:rFonts w:ascii="Times New Roman" w:hAnsi="Times New Roman"/>
          <w:sz w:val="20"/>
        </w:rPr>
        <w:br/>
      </w:r>
      <w:r>
        <w:rPr>
          <w:rFonts w:ascii="Times New Roman" w:hAnsi="Times New Roman"/>
          <w:sz w:val="20"/>
        </w:rPr>
        <w:lastRenderedPageBreak/>
        <w:t xml:space="preserve">Si chiarisce che il prezzo offerto, a pena di </w:t>
      </w:r>
      <w:r w:rsidR="0051434B">
        <w:rPr>
          <w:rFonts w:ascii="Times New Roman" w:hAnsi="Times New Roman"/>
          <w:sz w:val="20"/>
        </w:rPr>
        <w:t>esclusione, non</w:t>
      </w:r>
      <w:r w:rsidR="00477230">
        <w:rPr>
          <w:rFonts w:ascii="Times New Roman" w:hAnsi="Times New Roman"/>
          <w:sz w:val="20"/>
        </w:rPr>
        <w:t xml:space="preserve"> potrà essere superiore rispetto alla/e base/i d’asta indicata/e, al netto dell’IVA e/o di altre imposte e contributi di legge</w:t>
      </w:r>
      <w:r w:rsidR="009F3CF5">
        <w:rPr>
          <w:rFonts w:ascii="Times New Roman" w:hAnsi="Times New Roman"/>
          <w:sz w:val="20"/>
        </w:rPr>
        <w:t>.</w:t>
      </w:r>
      <w:r w:rsidR="0051434B">
        <w:rPr>
          <w:rFonts w:ascii="Times New Roman" w:hAnsi="Times New Roman"/>
          <w:sz w:val="20"/>
        </w:rPr>
        <w:br/>
      </w:r>
      <w:r w:rsidR="0051434B" w:rsidRPr="0051434B">
        <w:rPr>
          <w:rFonts w:ascii="Times New Roman" w:hAnsi="Times New Roman"/>
          <w:sz w:val="20"/>
        </w:rPr>
        <w:t>La stazione appaltante precisa che è onere dell’operatore economico controllare e verificare l’esattezza dei dati inseriti, dei calcoli matematici e dei conseguenti valori offerti nel Modulo scheda offerta economica (Allegato 5);</w:t>
      </w:r>
      <w:r w:rsidR="0051434B" w:rsidRPr="0051434B">
        <w:rPr>
          <w:rFonts w:ascii="Times New Roman" w:hAnsi="Times New Roman"/>
          <w:sz w:val="20"/>
        </w:rPr>
        <w:br/>
        <w:t>Nell’allegato in parola vanno inseriti, nell’app</w:t>
      </w:r>
      <w:r w:rsidR="0051434B">
        <w:rPr>
          <w:rFonts w:ascii="Times New Roman" w:hAnsi="Times New Roman"/>
          <w:sz w:val="20"/>
        </w:rPr>
        <w:t xml:space="preserve">osita colonna, i </w:t>
      </w:r>
      <w:r w:rsidR="00EF4002">
        <w:rPr>
          <w:rFonts w:ascii="Times New Roman" w:hAnsi="Times New Roman"/>
          <w:sz w:val="20"/>
        </w:rPr>
        <w:t>prezzi unitari dei singoli riferimenti. Si ribadisce che tali prezzi devono essere, a pena di esclusione, pari o inferiori alle basi d’asta del riferimento e del lotto.</w:t>
      </w:r>
      <w:r w:rsidR="00EF4002">
        <w:rPr>
          <w:rFonts w:ascii="Times New Roman" w:hAnsi="Times New Roman"/>
          <w:sz w:val="20"/>
        </w:rPr>
        <w:br/>
        <w:t>L’offerta economica del lotto sarà, poi, data dal prezzo unitario offerto per il riferimento moltiplicato per le relative quantità.</w:t>
      </w:r>
    </w:p>
    <w:p w14:paraId="1EFF7B43" w14:textId="029C29B9" w:rsidR="00E03F0F" w:rsidRDefault="00477230">
      <w:pPr>
        <w:pStyle w:val="Corpotesto"/>
        <w:ind w:left="284"/>
        <w:rPr>
          <w:rFonts w:ascii="Times New Roman" w:hAnsi="Times New Roman"/>
          <w:sz w:val="20"/>
        </w:rPr>
      </w:pPr>
      <w:r>
        <w:rPr>
          <w:rFonts w:ascii="Times New Roman" w:hAnsi="Times New Roman"/>
          <w:sz w:val="20"/>
        </w:rPr>
        <w:t xml:space="preserve">Verranno prese in considerazione fino </w:t>
      </w:r>
      <w:r w:rsidR="00E9494A">
        <w:rPr>
          <w:rFonts w:ascii="Times New Roman" w:hAnsi="Times New Roman"/>
          <w:sz w:val="20"/>
        </w:rPr>
        <w:t>a tre</w:t>
      </w:r>
      <w:r>
        <w:rPr>
          <w:rFonts w:ascii="Times New Roman" w:hAnsi="Times New Roman"/>
          <w:sz w:val="20"/>
        </w:rPr>
        <w:t xml:space="preserve"> cifre decimali.</w:t>
      </w:r>
    </w:p>
    <w:p w14:paraId="29426EE8" w14:textId="77777777" w:rsidR="00EF4002" w:rsidRPr="00103C75" w:rsidRDefault="00477230" w:rsidP="00EF4002">
      <w:pPr>
        <w:pStyle w:val="Corpotesto"/>
        <w:numPr>
          <w:ilvl w:val="0"/>
          <w:numId w:val="20"/>
        </w:numPr>
        <w:spacing w:before="120"/>
        <w:ind w:left="284" w:hanging="294"/>
        <w:rPr>
          <w:rFonts w:ascii="Times New Roman" w:hAnsi="Times New Roman"/>
          <w:sz w:val="20"/>
        </w:rPr>
      </w:pPr>
      <w:r w:rsidRPr="00103C75">
        <w:rPr>
          <w:rFonts w:ascii="Times New Roman" w:hAnsi="Times New Roman"/>
          <w:b/>
          <w:bCs/>
          <w:sz w:val="20"/>
          <w:u w:val="single"/>
        </w:rPr>
        <w:t>la stima dei costi aziendali relativi alla salute ed alla sicurezza sui luoghi di lavoro</w:t>
      </w:r>
      <w:r w:rsidRPr="00103C75">
        <w:rPr>
          <w:rFonts w:ascii="Times New Roman" w:hAnsi="Times New Roman"/>
          <w:sz w:val="20"/>
        </w:rPr>
        <w:t xml:space="preserve">. </w:t>
      </w:r>
    </w:p>
    <w:p w14:paraId="7BFCA9F6" w14:textId="772CC51B" w:rsidR="00EF4002" w:rsidRPr="00EF4002" w:rsidRDefault="00477230" w:rsidP="00EF4002">
      <w:pPr>
        <w:pStyle w:val="Corpotesto"/>
        <w:spacing w:before="120"/>
        <w:ind w:left="284"/>
        <w:rPr>
          <w:rFonts w:ascii="Times New Roman" w:hAnsi="Times New Roman"/>
          <w:sz w:val="20"/>
        </w:rPr>
      </w:pPr>
      <w:r w:rsidRPr="00103C75">
        <w:rPr>
          <w:rFonts w:ascii="Times New Roman" w:hAnsi="Times New Roman"/>
          <w:sz w:val="20"/>
        </w:rPr>
        <w:t>Detti costi relativi alla sicurezza connessi con l’attività d’impresa dovranno risultare congrui rispetto all’entità e le caratteristiche delle prestazioni oggetto dell’appalto</w:t>
      </w:r>
      <w:r w:rsidR="00EF4002" w:rsidRPr="00103C75">
        <w:rPr>
          <w:rFonts w:ascii="Times New Roman" w:hAnsi="Times New Roman"/>
          <w:sz w:val="20"/>
        </w:rPr>
        <w:t>. Tali costi sono da indicare sul portale SATER e sul modulo “Scheda offerta economica”.</w:t>
      </w:r>
    </w:p>
    <w:p w14:paraId="26549651" w14:textId="4301AEDD" w:rsidR="00E03F0F" w:rsidRPr="008629B2" w:rsidRDefault="00477230">
      <w:pPr>
        <w:pStyle w:val="Corpotesto"/>
        <w:numPr>
          <w:ilvl w:val="0"/>
          <w:numId w:val="20"/>
        </w:numPr>
        <w:spacing w:before="120"/>
        <w:ind w:left="284" w:hanging="284"/>
        <w:rPr>
          <w:rFonts w:ascii="Times New Roman" w:hAnsi="Times New Roman"/>
          <w:sz w:val="20"/>
        </w:rPr>
      </w:pPr>
      <w:r w:rsidRPr="008629B2">
        <w:rPr>
          <w:rFonts w:ascii="Times New Roman" w:hAnsi="Times New Roman"/>
          <w:b/>
          <w:bCs/>
          <w:sz w:val="20"/>
          <w:u w:val="single"/>
        </w:rPr>
        <w:t>listino prezzi vigente e dichiarazione sottoscritta dal Legale Rappresentante della Ditta o da persona deputata a vincolare l’offerente della % di sconto applicata sul listino</w:t>
      </w:r>
      <w:r w:rsidRPr="008629B2">
        <w:rPr>
          <w:rFonts w:ascii="Times New Roman" w:hAnsi="Times New Roman"/>
          <w:sz w:val="20"/>
        </w:rPr>
        <w:t>, che impegna l'O.E. a mantenere invariato lo sconto ed il listino per tutta la durata della fornitura. Tale listino non concorre all’aggiudicazione, ma i sogge</w:t>
      </w:r>
      <w:r w:rsidR="008629B2">
        <w:rPr>
          <w:rFonts w:ascii="Times New Roman" w:hAnsi="Times New Roman"/>
          <w:sz w:val="20"/>
        </w:rPr>
        <w:t>tti committenti potrebbero utilizzarlo per eseguire l’acquisto di eventuali accessori</w:t>
      </w:r>
      <w:r w:rsidRPr="008629B2">
        <w:rPr>
          <w:rFonts w:ascii="Times New Roman" w:hAnsi="Times New Roman"/>
          <w:sz w:val="20"/>
        </w:rPr>
        <w:t>,</w:t>
      </w:r>
      <w:r w:rsidR="008629B2">
        <w:rPr>
          <w:rFonts w:ascii="Times New Roman" w:hAnsi="Times New Roman"/>
          <w:sz w:val="20"/>
        </w:rPr>
        <w:t xml:space="preserve"> dispositivi e materiali di consumo qualora,</w:t>
      </w:r>
      <w:r w:rsidRPr="008629B2">
        <w:rPr>
          <w:rFonts w:ascii="Times New Roman" w:hAnsi="Times New Roman"/>
          <w:sz w:val="20"/>
        </w:rPr>
        <w:t xml:space="preserve"> per necessità di completamento, avvertano il bisogno motivato (clinico e/o tecnologico) di prodotti diversi da quelli indicati in Capitolato tecnico; </w:t>
      </w:r>
    </w:p>
    <w:p w14:paraId="42008233" w14:textId="77777777" w:rsidR="00E03F0F" w:rsidRDefault="00477230">
      <w:pPr>
        <w:pStyle w:val="Corpotesto"/>
        <w:spacing w:before="120"/>
        <w:rPr>
          <w:rFonts w:ascii="Times New Roman" w:hAnsi="Times New Roman"/>
          <w:sz w:val="20"/>
        </w:rPr>
      </w:pPr>
      <w:r>
        <w:rPr>
          <w:rFonts w:ascii="Times New Roman" w:hAnsi="Times New Roman"/>
          <w:b/>
          <w:bCs/>
          <w:sz w:val="20"/>
          <w:u w:val="single"/>
        </w:rPr>
        <w:t>Sono inammissibili le offerte economiche che superino l’importo a base d’asta.</w:t>
      </w:r>
      <w:r>
        <w:rPr>
          <w:rFonts w:ascii="Times New Roman" w:hAnsi="Times New Roman"/>
          <w:sz w:val="20"/>
        </w:rPr>
        <w:t xml:space="preserve"> </w:t>
      </w:r>
    </w:p>
    <w:p w14:paraId="7E001F53" w14:textId="77777777" w:rsidR="008629B2" w:rsidRDefault="008629B2">
      <w:pPr>
        <w:pStyle w:val="Corpotesto"/>
        <w:spacing w:before="120"/>
        <w:rPr>
          <w:rFonts w:ascii="Times New Roman" w:hAnsi="Times New Roman"/>
          <w:sz w:val="20"/>
        </w:rPr>
      </w:pPr>
    </w:p>
    <w:p w14:paraId="57EC2FD9" w14:textId="516C41AA" w:rsidR="008629B2" w:rsidRPr="000B4D49" w:rsidRDefault="008629B2" w:rsidP="008629B2">
      <w:pPr>
        <w:spacing w:line="240" w:lineRule="exact"/>
        <w:contextualSpacing/>
        <w:jc w:val="both"/>
        <w:rPr>
          <w:rFonts w:ascii="Times New Roman" w:hAnsi="Times New Roman"/>
          <w:b w:val="0"/>
          <w:lang w:eastAsia="hi-IN" w:bidi="hi-IN"/>
        </w:rPr>
      </w:pPr>
      <w:r>
        <w:rPr>
          <w:rFonts w:ascii="Times New Roman" w:hAnsi="Times New Roman"/>
          <w:b w:val="0"/>
          <w:lang w:eastAsia="hi-IN" w:bidi="hi-IN"/>
        </w:rPr>
        <w:t xml:space="preserve">e) </w:t>
      </w:r>
      <w:r w:rsidRPr="000B4D49">
        <w:rPr>
          <w:rFonts w:ascii="Times New Roman" w:hAnsi="Times New Roman"/>
          <w:b w:val="0"/>
          <w:lang w:eastAsia="hi-IN" w:bidi="hi-IN"/>
        </w:rPr>
        <w:t>Al solo fine di anticipare i dati che potranno essere utili per la successiva fase di valutazione dell’eventuale offerta anomala, si chiede di allegare una dichiarazione sostitutiva di atto di notorietà ai sensi dell’art.47 del DPR 445/200 –sottoscritta digitalmente dal legale rappresentante, o persona dotata di idonei poteri di firma – in merito all’indicazione delle specifiche relative ai prezzi offerti che a titolo esemplificativo e non esaustivo possono riguardare:</w:t>
      </w:r>
    </w:p>
    <w:p w14:paraId="1AF46FBA" w14:textId="77777777" w:rsidR="008629B2" w:rsidRPr="000B4D49" w:rsidRDefault="008629B2" w:rsidP="008629B2">
      <w:pPr>
        <w:pStyle w:val="Paragrafoelenco"/>
        <w:widowControl/>
        <w:numPr>
          <w:ilvl w:val="0"/>
          <w:numId w:val="37"/>
        </w:numPr>
        <w:spacing w:line="240" w:lineRule="exact"/>
        <w:contextualSpacing/>
        <w:jc w:val="both"/>
        <w:rPr>
          <w:rFonts w:ascii="Times New Roman" w:hAnsi="Times New Roman" w:cs="Times New Roman"/>
          <w:sz w:val="20"/>
          <w:szCs w:val="20"/>
        </w:rPr>
      </w:pPr>
      <w:r w:rsidRPr="000B4D49">
        <w:rPr>
          <w:rFonts w:ascii="Times New Roman" w:hAnsi="Times New Roman" w:cs="Times New Roman"/>
          <w:sz w:val="20"/>
          <w:szCs w:val="20"/>
        </w:rPr>
        <w:t xml:space="preserve">indicazioni relative all’organizzazione e al metodo della prestazione (economia del processo di fornitura), </w:t>
      </w:r>
    </w:p>
    <w:p w14:paraId="2E6EE885" w14:textId="77777777" w:rsidR="008629B2" w:rsidRPr="000B4D49" w:rsidRDefault="008629B2" w:rsidP="008629B2">
      <w:pPr>
        <w:pStyle w:val="Paragrafoelenco"/>
        <w:widowControl/>
        <w:numPr>
          <w:ilvl w:val="0"/>
          <w:numId w:val="37"/>
        </w:numPr>
        <w:spacing w:line="240" w:lineRule="exact"/>
        <w:contextualSpacing/>
        <w:jc w:val="both"/>
        <w:rPr>
          <w:rFonts w:ascii="Times New Roman" w:hAnsi="Times New Roman" w:cs="Times New Roman"/>
          <w:sz w:val="20"/>
          <w:szCs w:val="20"/>
        </w:rPr>
      </w:pPr>
      <w:r w:rsidRPr="000B4D49">
        <w:rPr>
          <w:rFonts w:ascii="Times New Roman" w:hAnsi="Times New Roman" w:cs="Times New Roman"/>
          <w:sz w:val="20"/>
          <w:szCs w:val="20"/>
        </w:rPr>
        <w:t xml:space="preserve">indicazioni relative alle soluzioni tecniche adottate, </w:t>
      </w:r>
    </w:p>
    <w:p w14:paraId="6FDB07C3" w14:textId="77777777" w:rsidR="008629B2" w:rsidRPr="000B4D49" w:rsidRDefault="008629B2" w:rsidP="008629B2">
      <w:pPr>
        <w:pStyle w:val="Paragrafoelenco"/>
        <w:widowControl/>
        <w:numPr>
          <w:ilvl w:val="0"/>
          <w:numId w:val="37"/>
        </w:numPr>
        <w:spacing w:line="240" w:lineRule="exact"/>
        <w:contextualSpacing/>
        <w:jc w:val="both"/>
        <w:rPr>
          <w:rFonts w:ascii="Times New Roman" w:hAnsi="Times New Roman" w:cs="Times New Roman"/>
          <w:sz w:val="20"/>
          <w:szCs w:val="20"/>
        </w:rPr>
      </w:pPr>
      <w:r w:rsidRPr="000B4D49">
        <w:rPr>
          <w:rFonts w:ascii="Times New Roman" w:hAnsi="Times New Roman" w:cs="Times New Roman"/>
          <w:sz w:val="20"/>
          <w:szCs w:val="20"/>
        </w:rPr>
        <w:t xml:space="preserve">indicazioni circa le eventuali condizioni eccezionalmente favorevoli di cui dispone l’impresa per la prestazione della fornitura oggetto dell’appalto, </w:t>
      </w:r>
    </w:p>
    <w:p w14:paraId="40C5AEB0" w14:textId="77777777" w:rsidR="008629B2" w:rsidRPr="000B4D49" w:rsidRDefault="008629B2" w:rsidP="008629B2">
      <w:pPr>
        <w:pStyle w:val="Paragrafoelenco"/>
        <w:widowControl/>
        <w:numPr>
          <w:ilvl w:val="0"/>
          <w:numId w:val="37"/>
        </w:numPr>
        <w:spacing w:line="240" w:lineRule="exact"/>
        <w:contextualSpacing/>
        <w:jc w:val="both"/>
        <w:rPr>
          <w:rFonts w:ascii="Times New Roman" w:hAnsi="Times New Roman" w:cs="Times New Roman"/>
          <w:sz w:val="20"/>
          <w:szCs w:val="20"/>
        </w:rPr>
      </w:pPr>
      <w:r w:rsidRPr="000B4D49">
        <w:rPr>
          <w:rFonts w:ascii="Times New Roman" w:hAnsi="Times New Roman" w:cs="Times New Roman"/>
          <w:sz w:val="20"/>
          <w:szCs w:val="20"/>
        </w:rPr>
        <w:t>indicazioni circa l’originalità della fornitura offerta.</w:t>
      </w:r>
    </w:p>
    <w:p w14:paraId="7ACB70AC" w14:textId="77777777" w:rsidR="008629B2" w:rsidRDefault="008629B2" w:rsidP="008629B2">
      <w:pPr>
        <w:pStyle w:val="Paragrafoelenco"/>
        <w:widowControl/>
        <w:numPr>
          <w:ilvl w:val="0"/>
          <w:numId w:val="37"/>
        </w:numPr>
        <w:spacing w:line="240" w:lineRule="exact"/>
        <w:contextualSpacing/>
        <w:jc w:val="both"/>
        <w:rPr>
          <w:rFonts w:ascii="Times New Roman" w:hAnsi="Times New Roman" w:cs="Times New Roman"/>
          <w:sz w:val="20"/>
          <w:szCs w:val="20"/>
        </w:rPr>
      </w:pPr>
      <w:r w:rsidRPr="000B4D49">
        <w:rPr>
          <w:rFonts w:ascii="Times New Roman" w:hAnsi="Times New Roman" w:cs="Times New Roman"/>
          <w:sz w:val="20"/>
          <w:szCs w:val="20"/>
        </w:rPr>
        <w:t>le principali voci di costo in cui si scompone l’offerta e l’utile d’impresa, ad esempio:</w:t>
      </w:r>
    </w:p>
    <w:tbl>
      <w:tblPr>
        <w:tblW w:w="9747" w:type="dxa"/>
        <w:tblInd w:w="-108" w:type="dxa"/>
        <w:tblLook w:val="0000" w:firstRow="0" w:lastRow="0" w:firstColumn="0" w:lastColumn="0" w:noHBand="0" w:noVBand="0"/>
      </w:tblPr>
      <w:tblGrid>
        <w:gridCol w:w="8189"/>
        <w:gridCol w:w="1558"/>
      </w:tblGrid>
      <w:tr w:rsidR="008629B2" w:rsidRPr="000B4D49" w14:paraId="481864A9" w14:textId="77777777" w:rsidTr="00CC1F94">
        <w:trPr>
          <w:trHeight w:val="93"/>
        </w:trPr>
        <w:tc>
          <w:tcPr>
            <w:tcW w:w="8189" w:type="dxa"/>
            <w:tcBorders>
              <w:top w:val="single" w:sz="4" w:space="0" w:color="000000"/>
              <w:left w:val="single" w:sz="4" w:space="0" w:color="000000"/>
              <w:bottom w:val="single" w:sz="4" w:space="0" w:color="000000"/>
              <w:right w:val="single" w:sz="4" w:space="0" w:color="000000"/>
            </w:tcBorders>
          </w:tcPr>
          <w:p w14:paraId="69AE7569" w14:textId="77777777" w:rsidR="008629B2" w:rsidRPr="000B4D49" w:rsidRDefault="008629B2" w:rsidP="00CC1F94">
            <w:pPr>
              <w:spacing w:line="240" w:lineRule="exact"/>
              <w:contextualSpacing/>
              <w:jc w:val="both"/>
              <w:rPr>
                <w:rFonts w:ascii="Times New Roman" w:eastAsiaTheme="minorHAnsi" w:hAnsi="Times New Roman"/>
                <w:b w:val="0"/>
              </w:rPr>
            </w:pPr>
            <w:r w:rsidRPr="000B4D49">
              <w:rPr>
                <w:rFonts w:ascii="Times New Roman" w:hAnsi="Times New Roman"/>
                <w:b w:val="0"/>
              </w:rPr>
              <w:t>Prezzo offerto</w:t>
            </w:r>
            <w:r w:rsidRPr="000B4D49">
              <w:rPr>
                <w:rFonts w:ascii="Times New Roman" w:eastAsiaTheme="minorHAnsi" w:hAnsi="Times New Roman"/>
                <w:b w:val="0"/>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64DB31F5"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0C2762A0" w14:textId="77777777" w:rsidTr="00CC1F94">
        <w:trPr>
          <w:trHeight w:val="622"/>
        </w:trPr>
        <w:tc>
          <w:tcPr>
            <w:tcW w:w="8189" w:type="dxa"/>
            <w:tcBorders>
              <w:top w:val="single" w:sz="4" w:space="0" w:color="000000"/>
              <w:left w:val="single" w:sz="4" w:space="0" w:color="000000"/>
              <w:bottom w:val="single" w:sz="4" w:space="0" w:color="000000"/>
              <w:right w:val="single" w:sz="4" w:space="0" w:color="000000"/>
            </w:tcBorders>
          </w:tcPr>
          <w:p w14:paraId="6ADA8D5F"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Spese generali d’azienda </w:t>
            </w:r>
          </w:p>
          <w:p w14:paraId="5D6E5784"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(specificare le spese generali d’azienda, (quali a titolo esemplificativo: ammortamenti, costi per polizze ed oneri finanziari), con particolare riferimento all’incidenza di esse sull’oggetto della fornitura </w:t>
            </w:r>
          </w:p>
        </w:tc>
        <w:tc>
          <w:tcPr>
            <w:tcW w:w="1558" w:type="dxa"/>
            <w:tcBorders>
              <w:top w:val="single" w:sz="4" w:space="0" w:color="000000"/>
              <w:left w:val="single" w:sz="4" w:space="0" w:color="000000"/>
              <w:bottom w:val="single" w:sz="4" w:space="0" w:color="000000"/>
              <w:right w:val="single" w:sz="4" w:space="0" w:color="000000"/>
            </w:tcBorders>
          </w:tcPr>
          <w:p w14:paraId="6D205345"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2411C023" w14:textId="77777777" w:rsidTr="00CC1F94">
        <w:trPr>
          <w:trHeight w:val="93"/>
        </w:trPr>
        <w:tc>
          <w:tcPr>
            <w:tcW w:w="9747" w:type="dxa"/>
            <w:gridSpan w:val="2"/>
            <w:tcBorders>
              <w:top w:val="single" w:sz="4" w:space="0" w:color="000000"/>
              <w:left w:val="single" w:sz="4" w:space="0" w:color="000000"/>
              <w:bottom w:val="single" w:sz="4" w:space="0" w:color="000000"/>
              <w:right w:val="single" w:sz="4" w:space="0" w:color="000000"/>
            </w:tcBorders>
          </w:tcPr>
          <w:p w14:paraId="5DFF3E9C"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Se produttore: </w:t>
            </w:r>
          </w:p>
        </w:tc>
      </w:tr>
      <w:tr w:rsidR="008629B2" w:rsidRPr="000B4D49" w14:paraId="2867C526" w14:textId="77777777" w:rsidTr="00CC1F94">
        <w:trPr>
          <w:trHeight w:val="93"/>
        </w:trPr>
        <w:tc>
          <w:tcPr>
            <w:tcW w:w="8189" w:type="dxa"/>
            <w:tcBorders>
              <w:top w:val="single" w:sz="4" w:space="0" w:color="000000"/>
              <w:left w:val="single" w:sz="4" w:space="0" w:color="000000"/>
              <w:bottom w:val="single" w:sz="4" w:space="0" w:color="000000"/>
            </w:tcBorders>
          </w:tcPr>
          <w:p w14:paraId="5804D3E8"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Costi per macchinari, attrezzature </w:t>
            </w:r>
          </w:p>
        </w:tc>
        <w:tc>
          <w:tcPr>
            <w:tcW w:w="1558" w:type="dxa"/>
            <w:tcBorders>
              <w:top w:val="single" w:sz="4" w:space="0" w:color="000000"/>
              <w:bottom w:val="single" w:sz="4" w:space="0" w:color="000000"/>
              <w:right w:val="single" w:sz="4" w:space="0" w:color="000000"/>
            </w:tcBorders>
          </w:tcPr>
          <w:p w14:paraId="4C425947"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1EA08445" w14:textId="77777777" w:rsidTr="00CC1F94">
        <w:trPr>
          <w:trHeight w:val="93"/>
        </w:trPr>
        <w:tc>
          <w:tcPr>
            <w:tcW w:w="8189" w:type="dxa"/>
            <w:tcBorders>
              <w:top w:val="single" w:sz="4" w:space="0" w:color="000000"/>
              <w:left w:val="single" w:sz="4" w:space="0" w:color="000000"/>
              <w:bottom w:val="single" w:sz="4" w:space="0" w:color="000000"/>
            </w:tcBorders>
          </w:tcPr>
          <w:p w14:paraId="3002F9CE"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Costi di approvvigionamento materie prime </w:t>
            </w:r>
          </w:p>
        </w:tc>
        <w:tc>
          <w:tcPr>
            <w:tcW w:w="1558" w:type="dxa"/>
            <w:tcBorders>
              <w:top w:val="single" w:sz="4" w:space="0" w:color="000000"/>
              <w:bottom w:val="single" w:sz="4" w:space="0" w:color="000000"/>
              <w:right w:val="single" w:sz="4" w:space="0" w:color="000000"/>
            </w:tcBorders>
          </w:tcPr>
          <w:p w14:paraId="7D3613BF"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685DE1D2" w14:textId="77777777" w:rsidTr="00CC1F94">
        <w:trPr>
          <w:trHeight w:val="93"/>
        </w:trPr>
        <w:tc>
          <w:tcPr>
            <w:tcW w:w="9747" w:type="dxa"/>
            <w:gridSpan w:val="2"/>
            <w:tcBorders>
              <w:top w:val="single" w:sz="4" w:space="0" w:color="000000"/>
              <w:left w:val="single" w:sz="4" w:space="0" w:color="000000"/>
              <w:bottom w:val="single" w:sz="4" w:space="0" w:color="000000"/>
              <w:right w:val="single" w:sz="4" w:space="0" w:color="000000"/>
            </w:tcBorders>
          </w:tcPr>
          <w:p w14:paraId="0EFF048A"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Se rivenditori: </w:t>
            </w:r>
          </w:p>
        </w:tc>
      </w:tr>
      <w:tr w:rsidR="008629B2" w:rsidRPr="000B4D49" w14:paraId="280F58B3" w14:textId="77777777" w:rsidTr="00CC1F94">
        <w:trPr>
          <w:trHeight w:val="93"/>
        </w:trPr>
        <w:tc>
          <w:tcPr>
            <w:tcW w:w="8189" w:type="dxa"/>
            <w:tcBorders>
              <w:top w:val="single" w:sz="4" w:space="0" w:color="000000"/>
              <w:left w:val="single" w:sz="4" w:space="0" w:color="000000"/>
              <w:bottom w:val="single" w:sz="4" w:space="0" w:color="000000"/>
            </w:tcBorders>
          </w:tcPr>
          <w:p w14:paraId="74AD1E43"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Costi doganali (se pertinenti) </w:t>
            </w:r>
          </w:p>
        </w:tc>
        <w:tc>
          <w:tcPr>
            <w:tcW w:w="1558" w:type="dxa"/>
            <w:tcBorders>
              <w:top w:val="single" w:sz="4" w:space="0" w:color="000000"/>
              <w:bottom w:val="single" w:sz="4" w:space="0" w:color="000000"/>
              <w:right w:val="single" w:sz="4" w:space="0" w:color="000000"/>
            </w:tcBorders>
          </w:tcPr>
          <w:p w14:paraId="306EDC8A"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42CDFDBB" w14:textId="77777777" w:rsidTr="00CC1F94">
        <w:trPr>
          <w:trHeight w:val="93"/>
        </w:trPr>
        <w:tc>
          <w:tcPr>
            <w:tcW w:w="8189" w:type="dxa"/>
            <w:tcBorders>
              <w:top w:val="single" w:sz="4" w:space="0" w:color="000000"/>
              <w:left w:val="single" w:sz="4" w:space="0" w:color="000000"/>
              <w:bottom w:val="single" w:sz="4" w:space="0" w:color="000000"/>
            </w:tcBorders>
          </w:tcPr>
          <w:p w14:paraId="6FCA9833"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Costi trasporto </w:t>
            </w:r>
          </w:p>
        </w:tc>
        <w:tc>
          <w:tcPr>
            <w:tcW w:w="1558" w:type="dxa"/>
            <w:tcBorders>
              <w:top w:val="single" w:sz="4" w:space="0" w:color="000000"/>
              <w:bottom w:val="single" w:sz="4" w:space="0" w:color="000000"/>
              <w:right w:val="single" w:sz="4" w:space="0" w:color="000000"/>
            </w:tcBorders>
          </w:tcPr>
          <w:p w14:paraId="4A3DE02D"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51B7C39E" w14:textId="77777777" w:rsidTr="00CC1F94">
        <w:trPr>
          <w:trHeight w:val="93"/>
        </w:trPr>
        <w:tc>
          <w:tcPr>
            <w:tcW w:w="8189" w:type="dxa"/>
            <w:tcBorders>
              <w:top w:val="single" w:sz="4" w:space="0" w:color="000000"/>
              <w:left w:val="single" w:sz="4" w:space="0" w:color="000000"/>
              <w:bottom w:val="single" w:sz="4" w:space="0" w:color="000000"/>
            </w:tcBorders>
          </w:tcPr>
          <w:p w14:paraId="738BD189"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Costi logistica </w:t>
            </w:r>
          </w:p>
        </w:tc>
        <w:tc>
          <w:tcPr>
            <w:tcW w:w="1558" w:type="dxa"/>
            <w:tcBorders>
              <w:top w:val="single" w:sz="4" w:space="0" w:color="000000"/>
              <w:bottom w:val="single" w:sz="4" w:space="0" w:color="000000"/>
              <w:right w:val="single" w:sz="4" w:space="0" w:color="000000"/>
            </w:tcBorders>
          </w:tcPr>
          <w:p w14:paraId="55F27678"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53D32091" w14:textId="77777777" w:rsidTr="00CC1F94">
        <w:trPr>
          <w:trHeight w:val="93"/>
        </w:trPr>
        <w:tc>
          <w:tcPr>
            <w:tcW w:w="8189" w:type="dxa"/>
            <w:tcBorders>
              <w:top w:val="single" w:sz="4" w:space="0" w:color="000000"/>
              <w:left w:val="single" w:sz="4" w:space="0" w:color="000000"/>
              <w:bottom w:val="single" w:sz="4" w:space="0" w:color="000000"/>
            </w:tcBorders>
          </w:tcPr>
          <w:p w14:paraId="11D85F11"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Costi oneri sicurezza rischi specifici a carico dell’impresa </w:t>
            </w:r>
          </w:p>
        </w:tc>
        <w:tc>
          <w:tcPr>
            <w:tcW w:w="1558" w:type="dxa"/>
            <w:tcBorders>
              <w:top w:val="single" w:sz="4" w:space="0" w:color="000000"/>
              <w:bottom w:val="single" w:sz="4" w:space="0" w:color="000000"/>
              <w:right w:val="single" w:sz="4" w:space="0" w:color="000000"/>
            </w:tcBorders>
          </w:tcPr>
          <w:p w14:paraId="34C3BA69"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6EBADF72" w14:textId="77777777" w:rsidTr="00CC1F94">
        <w:trPr>
          <w:trHeight w:val="93"/>
        </w:trPr>
        <w:tc>
          <w:tcPr>
            <w:tcW w:w="8189" w:type="dxa"/>
            <w:tcBorders>
              <w:top w:val="single" w:sz="4" w:space="0" w:color="000000"/>
              <w:left w:val="single" w:sz="4" w:space="0" w:color="000000"/>
              <w:bottom w:val="single" w:sz="4" w:space="0" w:color="000000"/>
            </w:tcBorders>
          </w:tcPr>
          <w:p w14:paraId="65952D05"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Costo del lavoro </w:t>
            </w:r>
          </w:p>
        </w:tc>
        <w:tc>
          <w:tcPr>
            <w:tcW w:w="1558" w:type="dxa"/>
            <w:tcBorders>
              <w:top w:val="single" w:sz="4" w:space="0" w:color="000000"/>
              <w:bottom w:val="single" w:sz="4" w:space="0" w:color="000000"/>
              <w:right w:val="single" w:sz="4" w:space="0" w:color="000000"/>
            </w:tcBorders>
          </w:tcPr>
          <w:p w14:paraId="26ED0A8F"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68D46090" w14:textId="77777777" w:rsidTr="00CC1F94">
        <w:trPr>
          <w:trHeight w:val="93"/>
        </w:trPr>
        <w:tc>
          <w:tcPr>
            <w:tcW w:w="8189" w:type="dxa"/>
            <w:tcBorders>
              <w:top w:val="single" w:sz="4" w:space="0" w:color="000000"/>
              <w:left w:val="single" w:sz="4" w:space="0" w:color="000000"/>
              <w:bottom w:val="single" w:sz="4" w:space="0" w:color="000000"/>
            </w:tcBorders>
          </w:tcPr>
          <w:p w14:paraId="121B0DE8"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Costi trasferta e missione del personale </w:t>
            </w:r>
          </w:p>
        </w:tc>
        <w:tc>
          <w:tcPr>
            <w:tcW w:w="1558" w:type="dxa"/>
            <w:tcBorders>
              <w:top w:val="single" w:sz="4" w:space="0" w:color="000000"/>
              <w:bottom w:val="single" w:sz="4" w:space="0" w:color="000000"/>
              <w:right w:val="single" w:sz="4" w:space="0" w:color="000000"/>
            </w:tcBorders>
          </w:tcPr>
          <w:p w14:paraId="32F12991"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0B4D49" w14:paraId="6ECA67A8" w14:textId="77777777" w:rsidTr="00CC1F94">
        <w:trPr>
          <w:trHeight w:val="93"/>
        </w:trPr>
        <w:tc>
          <w:tcPr>
            <w:tcW w:w="8189" w:type="dxa"/>
            <w:tcBorders>
              <w:top w:val="single" w:sz="4" w:space="0" w:color="000000"/>
              <w:left w:val="single" w:sz="4" w:space="0" w:color="000000"/>
              <w:bottom w:val="single" w:sz="4" w:space="0" w:color="000000"/>
            </w:tcBorders>
          </w:tcPr>
          <w:p w14:paraId="368959B1"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Altro ____________________________ </w:t>
            </w:r>
          </w:p>
        </w:tc>
        <w:tc>
          <w:tcPr>
            <w:tcW w:w="1558" w:type="dxa"/>
            <w:tcBorders>
              <w:top w:val="single" w:sz="4" w:space="0" w:color="000000"/>
              <w:bottom w:val="single" w:sz="4" w:space="0" w:color="000000"/>
              <w:right w:val="single" w:sz="4" w:space="0" w:color="000000"/>
            </w:tcBorders>
          </w:tcPr>
          <w:p w14:paraId="4E42ABEC" w14:textId="77777777" w:rsidR="008629B2" w:rsidRPr="000B4D49" w:rsidRDefault="008629B2" w:rsidP="00CC1F94">
            <w:pPr>
              <w:spacing w:line="240" w:lineRule="exact"/>
              <w:contextualSpacing/>
              <w:rPr>
                <w:rFonts w:ascii="Times New Roman" w:eastAsiaTheme="minorHAnsi" w:hAnsi="Times New Roman"/>
                <w:b w:val="0"/>
              </w:rPr>
            </w:pPr>
            <w:r w:rsidRPr="000B4D49">
              <w:rPr>
                <w:rFonts w:ascii="Times New Roman" w:eastAsiaTheme="minorHAnsi" w:hAnsi="Times New Roman"/>
                <w:b w:val="0"/>
              </w:rPr>
              <w:t xml:space="preserve">€ </w:t>
            </w:r>
          </w:p>
        </w:tc>
      </w:tr>
      <w:tr w:rsidR="008629B2" w:rsidRPr="00EE7D7E" w14:paraId="62005C83" w14:textId="77777777" w:rsidTr="00CC1F94">
        <w:trPr>
          <w:trHeight w:val="93"/>
        </w:trPr>
        <w:tc>
          <w:tcPr>
            <w:tcW w:w="9747" w:type="dxa"/>
            <w:gridSpan w:val="2"/>
            <w:tcBorders>
              <w:top w:val="single" w:sz="4" w:space="0" w:color="000000"/>
              <w:left w:val="single" w:sz="4" w:space="0" w:color="000000"/>
              <w:bottom w:val="single" w:sz="4" w:space="0" w:color="000000"/>
              <w:right w:val="single" w:sz="4" w:space="0" w:color="000000"/>
            </w:tcBorders>
          </w:tcPr>
          <w:p w14:paraId="65F77996" w14:textId="77777777" w:rsidR="008629B2" w:rsidRPr="000B4D49" w:rsidRDefault="008629B2" w:rsidP="00CC1F94">
            <w:pPr>
              <w:spacing w:line="240" w:lineRule="exact"/>
              <w:contextualSpacing/>
              <w:jc w:val="both"/>
              <w:rPr>
                <w:rFonts w:ascii="Times New Roman" w:hAnsi="Times New Roman"/>
                <w:b w:val="0"/>
              </w:rPr>
            </w:pPr>
            <w:r w:rsidRPr="000B4D49">
              <w:rPr>
                <w:rFonts w:ascii="Times New Roman" w:hAnsi="Times New Roman"/>
                <w:b w:val="0"/>
              </w:rPr>
              <w:t xml:space="preserve">Utile d’impresa al netto di imposte e tasse </w:t>
            </w:r>
          </w:p>
        </w:tc>
      </w:tr>
    </w:tbl>
    <w:p w14:paraId="5F04E677" w14:textId="77777777" w:rsidR="008629B2" w:rsidRDefault="008629B2">
      <w:pPr>
        <w:pStyle w:val="Corpotesto"/>
        <w:spacing w:before="120"/>
        <w:rPr>
          <w:rFonts w:ascii="Times New Roman" w:hAnsi="Times New Roman"/>
          <w:sz w:val="20"/>
        </w:rPr>
      </w:pPr>
    </w:p>
    <w:p w14:paraId="55BC66A2" w14:textId="77777777" w:rsidR="00E03F0F" w:rsidRDefault="00477230">
      <w:pPr>
        <w:pStyle w:val="Titolo"/>
      </w:pPr>
      <w:bookmarkStart w:id="58" w:name="_Toc153182304"/>
      <w:r>
        <w:t>18.</w:t>
      </w:r>
      <w:r>
        <w:tab/>
        <w:t>CRITERIO DI AGGIUDICAZIONE</w:t>
      </w:r>
      <w:bookmarkEnd w:id="58"/>
    </w:p>
    <w:p w14:paraId="59554432" w14:textId="3102A0E0" w:rsidR="00116B13" w:rsidRDefault="00116B13">
      <w:pPr>
        <w:pStyle w:val="Corpotesto"/>
        <w:rPr>
          <w:rFonts w:ascii="Times New Roman" w:hAnsi="Times New Roman"/>
          <w:sz w:val="20"/>
          <w:shd w:val="clear" w:color="auto" w:fill="FFFFFF"/>
        </w:rPr>
      </w:pPr>
      <w:r>
        <w:rPr>
          <w:rFonts w:ascii="Times New Roman" w:hAnsi="Times New Roman"/>
          <w:sz w:val="20"/>
          <w:shd w:val="clear" w:color="auto" w:fill="FFFFFF"/>
        </w:rPr>
        <w:lastRenderedPageBreak/>
        <w:t>L’appalto è</w:t>
      </w:r>
      <w:r w:rsidR="00477230">
        <w:rPr>
          <w:rFonts w:ascii="Times New Roman" w:hAnsi="Times New Roman"/>
          <w:sz w:val="20"/>
          <w:shd w:val="clear" w:color="auto" w:fill="FFFFFF"/>
        </w:rPr>
        <w:t xml:space="preserve"> aggiudicato in base </w:t>
      </w:r>
      <w:r>
        <w:rPr>
          <w:rFonts w:ascii="Times New Roman" w:hAnsi="Times New Roman"/>
          <w:sz w:val="20"/>
          <w:shd w:val="clear" w:color="auto" w:fill="FFFFFF"/>
        </w:rPr>
        <w:t>ai seguenti criteri:</w:t>
      </w:r>
    </w:p>
    <w:p w14:paraId="37BA3B81" w14:textId="2BBC2060" w:rsidR="00E03F0F" w:rsidRPr="004C11EA" w:rsidRDefault="00E660D4" w:rsidP="00116B13">
      <w:pPr>
        <w:pStyle w:val="Corpotesto"/>
        <w:numPr>
          <w:ilvl w:val="0"/>
          <w:numId w:val="17"/>
        </w:numPr>
        <w:rPr>
          <w:rFonts w:ascii="Times New Roman" w:hAnsi="Times New Roman"/>
          <w:sz w:val="20"/>
          <w:shd w:val="clear" w:color="auto" w:fill="FFFF00"/>
        </w:rPr>
      </w:pPr>
      <w:r>
        <w:rPr>
          <w:rFonts w:ascii="Times New Roman" w:hAnsi="Times New Roman"/>
          <w:sz w:val="20"/>
          <w:shd w:val="clear" w:color="auto" w:fill="FFFFFF"/>
        </w:rPr>
        <w:t xml:space="preserve">per i lotti n. 1,2,4,5 </w:t>
      </w:r>
      <w:r w:rsidR="00116B13">
        <w:rPr>
          <w:rFonts w:ascii="Times New Roman" w:hAnsi="Times New Roman"/>
          <w:sz w:val="20"/>
          <w:shd w:val="clear" w:color="auto" w:fill="FFFFFF"/>
        </w:rPr>
        <w:t>in base al criterio dell’offerta economicamente più vantaggiosa individuata sulla</w:t>
      </w:r>
      <w:r w:rsidR="004C11EA">
        <w:rPr>
          <w:rFonts w:ascii="Times New Roman" w:hAnsi="Times New Roman"/>
          <w:sz w:val="20"/>
          <w:shd w:val="clear" w:color="auto" w:fill="FFFFFF"/>
        </w:rPr>
        <w:t xml:space="preserve"> base del miglior rapporto qualità/ prezzo;</w:t>
      </w:r>
    </w:p>
    <w:p w14:paraId="679D46A7" w14:textId="1615D301" w:rsidR="00F6023D" w:rsidRPr="008A2D3F" w:rsidRDefault="000563E8" w:rsidP="00E660D4">
      <w:pPr>
        <w:pStyle w:val="Corpotesto"/>
        <w:numPr>
          <w:ilvl w:val="0"/>
          <w:numId w:val="17"/>
        </w:numPr>
        <w:rPr>
          <w:rFonts w:ascii="Times New Roman" w:hAnsi="Times New Roman"/>
          <w:sz w:val="20"/>
          <w:shd w:val="clear" w:color="auto" w:fill="FFFF00"/>
        </w:rPr>
      </w:pPr>
      <w:r w:rsidRPr="008A2D3F">
        <w:rPr>
          <w:rFonts w:ascii="Times New Roman" w:hAnsi="Times New Roman"/>
          <w:sz w:val="20"/>
          <w:shd w:val="clear" w:color="auto" w:fill="FFFFFF"/>
        </w:rPr>
        <w:t xml:space="preserve">per il lotto n. 3 </w:t>
      </w:r>
      <w:r w:rsidR="004C11EA" w:rsidRPr="008A2D3F">
        <w:rPr>
          <w:rFonts w:ascii="Times New Roman" w:hAnsi="Times New Roman"/>
          <w:sz w:val="20"/>
          <w:shd w:val="clear" w:color="auto" w:fill="FFFFFF"/>
        </w:rPr>
        <w:t xml:space="preserve">in base al criterio dell’offerta economicamente più vantaggiosa individuata sulla base del minor prezzo </w:t>
      </w:r>
      <w:r w:rsidR="00F6023D" w:rsidRPr="008A2D3F">
        <w:rPr>
          <w:rFonts w:ascii="Times New Roman" w:hAnsi="Times New Roman"/>
          <w:sz w:val="20"/>
          <w:shd w:val="clear" w:color="auto" w:fill="FFFFFF"/>
        </w:rPr>
        <w:t xml:space="preserve">previa valutazione di idoneità tecnica rispetto ai requisiti di minima indicati nel capitolato tecnico. </w:t>
      </w:r>
    </w:p>
    <w:p w14:paraId="669630FA" w14:textId="77777777" w:rsidR="00F6023D" w:rsidRPr="008A2D3F" w:rsidRDefault="00F6023D" w:rsidP="00F6023D">
      <w:pPr>
        <w:pStyle w:val="Corpotesto"/>
        <w:rPr>
          <w:rFonts w:ascii="Times New Roman" w:hAnsi="Times New Roman"/>
          <w:sz w:val="20"/>
          <w:shd w:val="clear" w:color="auto" w:fill="FFFF00"/>
        </w:rPr>
      </w:pPr>
    </w:p>
    <w:p w14:paraId="3666EEC2" w14:textId="77777777" w:rsidR="004C11EA" w:rsidRDefault="004C11EA" w:rsidP="004C11EA">
      <w:pPr>
        <w:pStyle w:val="Corpotesto"/>
        <w:rPr>
          <w:rFonts w:ascii="Times New Roman" w:hAnsi="Times New Roman"/>
          <w:sz w:val="20"/>
          <w:shd w:val="clear" w:color="auto" w:fill="FFFFFF"/>
        </w:rPr>
      </w:pPr>
    </w:p>
    <w:p w14:paraId="6F16287B" w14:textId="5C22997B" w:rsidR="004C11EA" w:rsidRDefault="004C11EA" w:rsidP="004C11EA">
      <w:pPr>
        <w:pStyle w:val="Corpotesto"/>
        <w:rPr>
          <w:rFonts w:ascii="Times New Roman" w:hAnsi="Times New Roman"/>
          <w:sz w:val="20"/>
          <w:shd w:val="clear" w:color="auto" w:fill="FFFFFF"/>
        </w:rPr>
      </w:pPr>
      <w:r>
        <w:rPr>
          <w:rFonts w:ascii="Times New Roman" w:hAnsi="Times New Roman"/>
          <w:sz w:val="20"/>
          <w:shd w:val="clear" w:color="auto" w:fill="FFFFFF"/>
        </w:rPr>
        <w:t>La valutazione dell’offerta tecnica e dell’offerta economica è effettuata sulla base dei seguenti punteggi:</w:t>
      </w:r>
    </w:p>
    <w:p w14:paraId="3BEF086A" w14:textId="77777777" w:rsidR="004C11EA" w:rsidRDefault="004C11EA" w:rsidP="004C11EA">
      <w:pPr>
        <w:pStyle w:val="Corpotesto"/>
        <w:rPr>
          <w:rFonts w:ascii="Times New Roman" w:hAnsi="Times New Roman"/>
          <w:sz w:val="20"/>
          <w:shd w:val="clear" w:color="auto" w:fill="FFFFFF"/>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4C11EA" w:rsidRPr="008D58AD" w14:paraId="5E068F89" w14:textId="77777777" w:rsidTr="00CC1F94">
        <w:trPr>
          <w:trHeight w:val="410"/>
        </w:trPr>
        <w:tc>
          <w:tcPr>
            <w:tcW w:w="4606" w:type="dxa"/>
            <w:shd w:val="clear" w:color="auto" w:fill="D8D8D8"/>
          </w:tcPr>
          <w:p w14:paraId="00CEE3ED" w14:textId="77777777" w:rsidR="004C11EA" w:rsidRPr="00670E64" w:rsidRDefault="004C11EA" w:rsidP="00CC1F94">
            <w:pPr>
              <w:pStyle w:val="TableParagraph"/>
              <w:spacing w:line="240" w:lineRule="exact"/>
              <w:contextualSpacing/>
              <w:jc w:val="center"/>
              <w:rPr>
                <w:rFonts w:ascii="Times New Roman" w:hAnsi="Times New Roman" w:cs="Times New Roman"/>
                <w:sz w:val="20"/>
                <w:szCs w:val="20"/>
              </w:rPr>
            </w:pPr>
          </w:p>
        </w:tc>
        <w:tc>
          <w:tcPr>
            <w:tcW w:w="4606" w:type="dxa"/>
            <w:shd w:val="clear" w:color="auto" w:fill="D8D8D8"/>
          </w:tcPr>
          <w:p w14:paraId="1C0A9BC5" w14:textId="77777777" w:rsidR="004C11EA" w:rsidRPr="00670E64" w:rsidRDefault="004C11EA" w:rsidP="00CC1F94">
            <w:pPr>
              <w:pStyle w:val="TableParagraph"/>
              <w:spacing w:line="240" w:lineRule="exact"/>
              <w:contextualSpacing/>
              <w:jc w:val="center"/>
              <w:rPr>
                <w:rFonts w:ascii="Times New Roman" w:hAnsi="Times New Roman" w:cs="Times New Roman"/>
                <w:sz w:val="20"/>
                <w:szCs w:val="20"/>
              </w:rPr>
            </w:pPr>
            <w:r w:rsidRPr="00670E64">
              <w:rPr>
                <w:rFonts w:ascii="Times New Roman" w:hAnsi="Times New Roman" w:cs="Times New Roman"/>
                <w:sz w:val="20"/>
                <w:szCs w:val="20"/>
              </w:rPr>
              <w:t>PUNTEGGIO MASSIMO</w:t>
            </w:r>
          </w:p>
        </w:tc>
      </w:tr>
      <w:tr w:rsidR="004C11EA" w:rsidRPr="008D58AD" w14:paraId="54ADDE5F" w14:textId="77777777" w:rsidTr="00CC1F94">
        <w:trPr>
          <w:trHeight w:val="402"/>
        </w:trPr>
        <w:tc>
          <w:tcPr>
            <w:tcW w:w="4606" w:type="dxa"/>
          </w:tcPr>
          <w:p w14:paraId="3CBD5E3D" w14:textId="77777777" w:rsidR="004C11EA" w:rsidRPr="00670E64" w:rsidRDefault="004C11EA" w:rsidP="00CC1F94">
            <w:pPr>
              <w:pStyle w:val="TableParagraph"/>
              <w:spacing w:line="240" w:lineRule="exact"/>
              <w:contextualSpacing/>
              <w:jc w:val="center"/>
              <w:rPr>
                <w:rFonts w:ascii="Times New Roman" w:hAnsi="Times New Roman" w:cs="Times New Roman"/>
                <w:sz w:val="20"/>
                <w:szCs w:val="20"/>
              </w:rPr>
            </w:pPr>
            <w:proofErr w:type="spellStart"/>
            <w:r w:rsidRPr="00670E64">
              <w:rPr>
                <w:rFonts w:ascii="Times New Roman" w:hAnsi="Times New Roman" w:cs="Times New Roman"/>
                <w:sz w:val="20"/>
                <w:szCs w:val="20"/>
              </w:rPr>
              <w:t>Offerta</w:t>
            </w:r>
            <w:proofErr w:type="spellEnd"/>
            <w:r w:rsidRPr="00670E64">
              <w:rPr>
                <w:rFonts w:ascii="Times New Roman" w:hAnsi="Times New Roman" w:cs="Times New Roman"/>
                <w:sz w:val="20"/>
                <w:szCs w:val="20"/>
              </w:rPr>
              <w:t xml:space="preserve"> </w:t>
            </w:r>
            <w:proofErr w:type="spellStart"/>
            <w:r w:rsidRPr="00670E64">
              <w:rPr>
                <w:rFonts w:ascii="Times New Roman" w:hAnsi="Times New Roman" w:cs="Times New Roman"/>
                <w:sz w:val="20"/>
                <w:szCs w:val="20"/>
              </w:rPr>
              <w:t>tecnica</w:t>
            </w:r>
            <w:proofErr w:type="spellEnd"/>
          </w:p>
        </w:tc>
        <w:tc>
          <w:tcPr>
            <w:tcW w:w="4606" w:type="dxa"/>
          </w:tcPr>
          <w:p w14:paraId="47D515B0" w14:textId="77777777" w:rsidR="004C11EA" w:rsidRPr="00670E64" w:rsidRDefault="004C11EA" w:rsidP="00CC1F94">
            <w:pPr>
              <w:pStyle w:val="TableParagraph"/>
              <w:spacing w:line="240" w:lineRule="exact"/>
              <w:contextualSpacing/>
              <w:jc w:val="center"/>
              <w:rPr>
                <w:rFonts w:ascii="Times New Roman" w:hAnsi="Times New Roman" w:cs="Times New Roman"/>
                <w:sz w:val="20"/>
                <w:szCs w:val="20"/>
              </w:rPr>
            </w:pPr>
            <w:r>
              <w:rPr>
                <w:rFonts w:ascii="Times New Roman" w:hAnsi="Times New Roman" w:cs="Times New Roman"/>
                <w:sz w:val="20"/>
                <w:szCs w:val="20"/>
              </w:rPr>
              <w:t>7</w:t>
            </w:r>
            <w:r w:rsidRPr="00670E64">
              <w:rPr>
                <w:rFonts w:ascii="Times New Roman" w:hAnsi="Times New Roman" w:cs="Times New Roman"/>
                <w:sz w:val="20"/>
                <w:szCs w:val="20"/>
              </w:rPr>
              <w:t>0</w:t>
            </w:r>
          </w:p>
        </w:tc>
      </w:tr>
      <w:tr w:rsidR="004C11EA" w:rsidRPr="008D58AD" w14:paraId="14D20339" w14:textId="77777777" w:rsidTr="00CC1F94">
        <w:trPr>
          <w:trHeight w:val="405"/>
        </w:trPr>
        <w:tc>
          <w:tcPr>
            <w:tcW w:w="4606" w:type="dxa"/>
          </w:tcPr>
          <w:p w14:paraId="2D38CFC2" w14:textId="77777777" w:rsidR="004C11EA" w:rsidRPr="00670E64" w:rsidRDefault="004C11EA" w:rsidP="00CC1F94">
            <w:pPr>
              <w:pStyle w:val="TableParagraph"/>
              <w:spacing w:line="240" w:lineRule="exact"/>
              <w:contextualSpacing/>
              <w:jc w:val="center"/>
              <w:rPr>
                <w:rFonts w:ascii="Times New Roman" w:hAnsi="Times New Roman" w:cs="Times New Roman"/>
                <w:sz w:val="20"/>
                <w:szCs w:val="20"/>
              </w:rPr>
            </w:pPr>
            <w:proofErr w:type="spellStart"/>
            <w:r w:rsidRPr="00670E64">
              <w:rPr>
                <w:rFonts w:ascii="Times New Roman" w:hAnsi="Times New Roman" w:cs="Times New Roman"/>
                <w:sz w:val="20"/>
                <w:szCs w:val="20"/>
              </w:rPr>
              <w:t>Offerta</w:t>
            </w:r>
            <w:proofErr w:type="spellEnd"/>
            <w:r w:rsidRPr="00670E64">
              <w:rPr>
                <w:rFonts w:ascii="Times New Roman" w:hAnsi="Times New Roman" w:cs="Times New Roman"/>
                <w:sz w:val="20"/>
                <w:szCs w:val="20"/>
              </w:rPr>
              <w:t xml:space="preserve"> </w:t>
            </w:r>
            <w:proofErr w:type="spellStart"/>
            <w:r w:rsidRPr="00670E64">
              <w:rPr>
                <w:rFonts w:ascii="Times New Roman" w:hAnsi="Times New Roman" w:cs="Times New Roman"/>
                <w:sz w:val="20"/>
                <w:szCs w:val="20"/>
              </w:rPr>
              <w:t>economica</w:t>
            </w:r>
            <w:proofErr w:type="spellEnd"/>
          </w:p>
        </w:tc>
        <w:tc>
          <w:tcPr>
            <w:tcW w:w="4606" w:type="dxa"/>
          </w:tcPr>
          <w:p w14:paraId="778718DE" w14:textId="77777777" w:rsidR="004C11EA" w:rsidRPr="00670E64" w:rsidRDefault="004C11EA" w:rsidP="00CC1F94">
            <w:pPr>
              <w:pStyle w:val="TableParagraph"/>
              <w:spacing w:line="240" w:lineRule="exact"/>
              <w:contextualSpacing/>
              <w:jc w:val="center"/>
              <w:rPr>
                <w:rFonts w:ascii="Times New Roman" w:hAnsi="Times New Roman" w:cs="Times New Roman"/>
                <w:sz w:val="20"/>
                <w:szCs w:val="20"/>
              </w:rPr>
            </w:pPr>
            <w:r>
              <w:rPr>
                <w:rFonts w:ascii="Times New Roman" w:hAnsi="Times New Roman" w:cs="Times New Roman"/>
                <w:sz w:val="20"/>
                <w:szCs w:val="20"/>
              </w:rPr>
              <w:t>3</w:t>
            </w:r>
            <w:r w:rsidRPr="00670E64">
              <w:rPr>
                <w:rFonts w:ascii="Times New Roman" w:hAnsi="Times New Roman" w:cs="Times New Roman"/>
                <w:sz w:val="20"/>
                <w:szCs w:val="20"/>
              </w:rPr>
              <w:t>0</w:t>
            </w:r>
          </w:p>
        </w:tc>
      </w:tr>
      <w:tr w:rsidR="004C11EA" w:rsidRPr="008D58AD" w14:paraId="03D61D19" w14:textId="77777777" w:rsidTr="00CC1F94">
        <w:trPr>
          <w:trHeight w:val="402"/>
        </w:trPr>
        <w:tc>
          <w:tcPr>
            <w:tcW w:w="4606" w:type="dxa"/>
            <w:shd w:val="clear" w:color="auto" w:fill="D8D8D8"/>
          </w:tcPr>
          <w:p w14:paraId="57D25DE0" w14:textId="77777777" w:rsidR="004C11EA" w:rsidRPr="00670E64" w:rsidRDefault="004C11EA" w:rsidP="00CC1F94">
            <w:pPr>
              <w:pStyle w:val="TableParagraph"/>
              <w:spacing w:line="240" w:lineRule="exact"/>
              <w:contextualSpacing/>
              <w:jc w:val="center"/>
              <w:rPr>
                <w:rFonts w:ascii="Times New Roman" w:hAnsi="Times New Roman" w:cs="Times New Roman"/>
                <w:sz w:val="20"/>
                <w:szCs w:val="20"/>
              </w:rPr>
            </w:pPr>
            <w:r w:rsidRPr="00670E64">
              <w:rPr>
                <w:rFonts w:ascii="Times New Roman" w:hAnsi="Times New Roman" w:cs="Times New Roman"/>
                <w:w w:val="95"/>
                <w:sz w:val="20"/>
                <w:szCs w:val="20"/>
              </w:rPr>
              <w:t>TOTALE</w:t>
            </w:r>
          </w:p>
        </w:tc>
        <w:tc>
          <w:tcPr>
            <w:tcW w:w="4606" w:type="dxa"/>
            <w:shd w:val="clear" w:color="auto" w:fill="D8D8D8"/>
          </w:tcPr>
          <w:p w14:paraId="3C682EBF" w14:textId="77777777" w:rsidR="004C11EA" w:rsidRPr="00670E64" w:rsidRDefault="004C11EA" w:rsidP="00CC1F94">
            <w:pPr>
              <w:pStyle w:val="TableParagraph"/>
              <w:spacing w:line="240" w:lineRule="exact"/>
              <w:contextualSpacing/>
              <w:jc w:val="center"/>
              <w:rPr>
                <w:rFonts w:ascii="Times New Roman" w:hAnsi="Times New Roman" w:cs="Times New Roman"/>
                <w:sz w:val="20"/>
                <w:szCs w:val="20"/>
              </w:rPr>
            </w:pPr>
            <w:r w:rsidRPr="00670E64">
              <w:rPr>
                <w:rFonts w:ascii="Times New Roman" w:hAnsi="Times New Roman" w:cs="Times New Roman"/>
                <w:sz w:val="20"/>
                <w:szCs w:val="20"/>
              </w:rPr>
              <w:t>100</w:t>
            </w:r>
          </w:p>
        </w:tc>
      </w:tr>
    </w:tbl>
    <w:p w14:paraId="316B6FB8" w14:textId="77777777" w:rsidR="004C11EA" w:rsidRDefault="004C11EA" w:rsidP="004C11EA">
      <w:pPr>
        <w:pStyle w:val="Corpotesto"/>
        <w:rPr>
          <w:rFonts w:ascii="Times New Roman" w:hAnsi="Times New Roman"/>
          <w:sz w:val="20"/>
          <w:shd w:val="clear" w:color="auto" w:fill="FFFF00"/>
        </w:rPr>
      </w:pPr>
    </w:p>
    <w:p w14:paraId="7E8997DB" w14:textId="2796AA97" w:rsidR="00E03F0F" w:rsidRDefault="00E03F0F">
      <w:pPr>
        <w:pStyle w:val="Corpotesto"/>
        <w:rPr>
          <w:rFonts w:ascii="Times New Roman" w:hAnsi="Times New Roman"/>
          <w:sz w:val="20"/>
          <w:shd w:val="clear" w:color="auto" w:fill="FFFF00"/>
        </w:rPr>
      </w:pPr>
    </w:p>
    <w:p w14:paraId="0C11641D" w14:textId="77777777" w:rsidR="00E03F0F" w:rsidRDefault="00477230">
      <w:pPr>
        <w:pStyle w:val="Titolo2"/>
      </w:pPr>
      <w:bookmarkStart w:id="59" w:name="_Toc153182305"/>
      <w:r>
        <w:t>18.1. CRITERI DI VALUTAZIONE DELL’OFFERTA TECNICA</w:t>
      </w:r>
      <w:bookmarkEnd w:id="59"/>
    </w:p>
    <w:p w14:paraId="123A596C" w14:textId="240D6F4D" w:rsidR="00E03F0F" w:rsidRDefault="00477230">
      <w:pPr>
        <w:pStyle w:val="Corpotesto"/>
        <w:rPr>
          <w:rFonts w:ascii="Times New Roman" w:hAnsi="Times New Roman"/>
          <w:sz w:val="20"/>
        </w:rPr>
      </w:pPr>
      <w:r>
        <w:rPr>
          <w:rFonts w:ascii="Times New Roman" w:hAnsi="Times New Roman"/>
          <w:sz w:val="20"/>
        </w:rPr>
        <w:t>Il punteggio dell’offerta tecnica è attribuito sulla base dei criteri di valutazione elencati nel</w:t>
      </w:r>
      <w:r w:rsidR="00350179">
        <w:rPr>
          <w:rFonts w:ascii="Times New Roman" w:hAnsi="Times New Roman"/>
          <w:sz w:val="20"/>
        </w:rPr>
        <w:t xml:space="preserve"> documento “Allegato A” allegato al Capitolato Speciale di Gara quale parte integrante,</w:t>
      </w:r>
      <w:r>
        <w:rPr>
          <w:rFonts w:ascii="Times New Roman" w:hAnsi="Times New Roman"/>
          <w:sz w:val="20"/>
        </w:rPr>
        <w:t xml:space="preserve"> con la relativa ripartizione dei punteggi.</w:t>
      </w:r>
    </w:p>
    <w:p w14:paraId="63853024" w14:textId="554B0BDB" w:rsidR="00E03F0F" w:rsidRDefault="00350179">
      <w:pPr>
        <w:pStyle w:val="Corpotesto"/>
        <w:rPr>
          <w:rFonts w:ascii="Times New Roman" w:hAnsi="Times New Roman"/>
          <w:sz w:val="20"/>
        </w:rPr>
      </w:pPr>
      <w:r>
        <w:rPr>
          <w:rFonts w:ascii="Times New Roman" w:hAnsi="Times New Roman"/>
          <w:sz w:val="20"/>
        </w:rPr>
        <w:t>I criteri di valutazione sono indentificati come “Valutazione qualità”</w:t>
      </w:r>
      <w:r w:rsidR="00477230">
        <w:rPr>
          <w:rFonts w:ascii="Times New Roman" w:hAnsi="Times New Roman"/>
          <w:sz w:val="20"/>
        </w:rPr>
        <w:t>, vale a dire i punteggi il cui coefficiente è attribuito in ragione dell’esercizio della discrezionalità spettante alla commissione giudicatrice.</w:t>
      </w:r>
    </w:p>
    <w:p w14:paraId="0133DDAE" w14:textId="0405045E" w:rsidR="00E03F0F" w:rsidRDefault="00350179">
      <w:pPr>
        <w:pStyle w:val="Corpotesto"/>
        <w:rPr>
          <w:rFonts w:ascii="Times New Roman" w:hAnsi="Times New Roman"/>
          <w:sz w:val="20"/>
        </w:rPr>
      </w:pPr>
      <w:r>
        <w:rPr>
          <w:rFonts w:ascii="Times New Roman" w:hAnsi="Times New Roman"/>
          <w:sz w:val="20"/>
        </w:rPr>
        <w:t xml:space="preserve">Il concorrente è escluso dalla gara nel caso in cui consegua un punteggio inferiore alla soglia minima di sbarramento </w:t>
      </w:r>
      <w:r w:rsidR="008D43F2">
        <w:rPr>
          <w:rFonts w:ascii="Times New Roman" w:hAnsi="Times New Roman"/>
          <w:sz w:val="20"/>
        </w:rPr>
        <w:t>pari</w:t>
      </w:r>
      <w:r>
        <w:rPr>
          <w:rFonts w:ascii="Times New Roman" w:hAnsi="Times New Roman"/>
          <w:sz w:val="20"/>
        </w:rPr>
        <w:t xml:space="preserve"> a 36 punti per il punteggio tecnico complessivo</w:t>
      </w:r>
    </w:p>
    <w:p w14:paraId="4169BAD1" w14:textId="0F1EB519" w:rsidR="00E03F0F" w:rsidRDefault="00E03F0F">
      <w:pPr>
        <w:pStyle w:val="Corpotesto"/>
        <w:rPr>
          <w:rFonts w:ascii="Times New Roman" w:hAnsi="Times New Roman"/>
          <w:sz w:val="20"/>
        </w:rPr>
      </w:pPr>
    </w:p>
    <w:p w14:paraId="1030C2F0" w14:textId="767D515E" w:rsidR="00E03F0F" w:rsidRPr="00525FA8" w:rsidRDefault="00477230">
      <w:pPr>
        <w:pStyle w:val="Corpotesto"/>
        <w:rPr>
          <w:rFonts w:ascii="Times New Roman" w:hAnsi="Times New Roman"/>
          <w:strike/>
          <w:sz w:val="20"/>
        </w:rPr>
      </w:pPr>
      <w:r>
        <w:rPr>
          <w:rFonts w:ascii="Times New Roman" w:hAnsi="Times New Roman"/>
          <w:sz w:val="20"/>
        </w:rPr>
        <w:t>Il superamento della soglia di sbarramento è calcolato prima della riparametrazione di cui al punto</w:t>
      </w:r>
      <w:r w:rsidR="00525FA8">
        <w:rPr>
          <w:rFonts w:ascii="Times New Roman" w:hAnsi="Times New Roman"/>
          <w:sz w:val="20"/>
        </w:rPr>
        <w:t xml:space="preserve"> </w:t>
      </w:r>
      <w:r w:rsidR="00525FA8" w:rsidRPr="008A2D3F">
        <w:rPr>
          <w:rFonts w:ascii="Times New Roman" w:hAnsi="Times New Roman"/>
          <w:sz w:val="20"/>
        </w:rPr>
        <w:t>18.2</w:t>
      </w:r>
      <w:r w:rsidRPr="008A2D3F">
        <w:rPr>
          <w:rFonts w:ascii="Times New Roman" w:hAnsi="Times New Roman"/>
          <w:strike/>
          <w:sz w:val="20"/>
        </w:rPr>
        <w:t>.</w:t>
      </w:r>
    </w:p>
    <w:p w14:paraId="39B330F4" w14:textId="77777777" w:rsidR="00E03F0F" w:rsidRDefault="00477230">
      <w:pPr>
        <w:pStyle w:val="Titolo2"/>
      </w:pPr>
      <w:bookmarkStart w:id="60" w:name="_Toc153182306"/>
      <w:r>
        <w:t>18.2. METODO DI ATTRIBUZIONE DEL COEFFICIENTE PER IL CALCOLO DEL PUNTEGGIO DELL’OFFERTA TECNICA</w:t>
      </w:r>
      <w:bookmarkEnd w:id="60"/>
    </w:p>
    <w:p w14:paraId="5F98A6F8" w14:textId="77777777" w:rsidR="00E97F47" w:rsidRPr="00700E81" w:rsidRDefault="00E97F47" w:rsidP="00E97F47">
      <w:pPr>
        <w:pStyle w:val="Corpotesto"/>
        <w:rPr>
          <w:rFonts w:ascii="Times New Roman" w:hAnsi="Times New Roman"/>
          <w:sz w:val="20"/>
        </w:rPr>
      </w:pPr>
      <w:r w:rsidRPr="00700E81">
        <w:rPr>
          <w:rFonts w:ascii="Times New Roman" w:hAnsi="Times New Roman"/>
          <w:sz w:val="20"/>
        </w:rPr>
        <w:t>A ciascuno degli elementi qualitativi cui è assegnato un punteggio discrezionale, così come dettagliatamente specificato nel Capitolato di gara, è attribuito un coefficiente sulla base del metodo di attribuzione discrezionale di un coefficiente variabile da zero ad uno da parte della Commissione Giudicatrice.</w:t>
      </w:r>
    </w:p>
    <w:p w14:paraId="377FAE6C" w14:textId="77777777" w:rsidR="00E03F0F" w:rsidRDefault="00E03F0F">
      <w:pPr>
        <w:pStyle w:val="Corpotesto"/>
        <w:rPr>
          <w:rFonts w:ascii="Times New Roman" w:hAnsi="Times New Roman"/>
          <w:sz w:val="20"/>
        </w:rPr>
      </w:pPr>
    </w:p>
    <w:p w14:paraId="689F9C00" w14:textId="73161C15" w:rsidR="00E03F0F" w:rsidRDefault="00477230" w:rsidP="00477230">
      <w:pPr>
        <w:pStyle w:val="Corpotesto"/>
        <w:shd w:val="clear" w:color="auto" w:fill="FFFFFF"/>
        <w:spacing w:before="120"/>
        <w:rPr>
          <w:rFonts w:ascii="Times New Roman" w:hAnsi="Times New Roman"/>
          <w:sz w:val="20"/>
        </w:rPr>
      </w:pPr>
      <w:r>
        <w:rPr>
          <w:rFonts w:ascii="Times New Roman" w:hAnsi="Times New Roman"/>
          <w:sz w:val="20"/>
        </w:rPr>
        <w:t>L’attribuzione del punteggio qualitativo avverrà secondo i parametri di valutazione e relativi criteri riportati nel</w:t>
      </w:r>
      <w:r w:rsidR="00E97F47">
        <w:rPr>
          <w:rFonts w:ascii="Times New Roman" w:hAnsi="Times New Roman"/>
          <w:sz w:val="20"/>
        </w:rPr>
        <w:t xml:space="preserve"> Capitolato per ciascun lotto, </w:t>
      </w:r>
      <w:r>
        <w:rPr>
          <w:rFonts w:ascii="Times New Roman" w:hAnsi="Times New Roman"/>
          <w:sz w:val="20"/>
        </w:rPr>
        <w:t xml:space="preserve">solo in relazione alle offerte tecniche risultate idonee, in quanto in possesso dei requisiti minimi richiesti dal Capitolato speciale tecnico prestazionale </w:t>
      </w:r>
      <w:r w:rsidR="00E97F47">
        <w:rPr>
          <w:rFonts w:ascii="Times New Roman" w:hAnsi="Times New Roman"/>
          <w:sz w:val="20"/>
        </w:rPr>
        <w:t>(Allegato 1, unitamente al suo Allegato A)</w:t>
      </w:r>
      <w:r>
        <w:rPr>
          <w:rFonts w:ascii="Times New Roman" w:hAnsi="Times New Roman"/>
          <w:sz w:val="20"/>
        </w:rPr>
        <w:t>. Relativamente alle offerte dichiarate inidonee non si procederà né all’apertura né alla lettura della relativa offerta economica.</w:t>
      </w:r>
    </w:p>
    <w:p w14:paraId="4E309B0B" w14:textId="77777777" w:rsidR="00E03F0F" w:rsidRDefault="00477230" w:rsidP="00477230">
      <w:pPr>
        <w:pStyle w:val="Corpotesto"/>
        <w:shd w:val="clear" w:color="auto" w:fill="FFFFFF"/>
        <w:rPr>
          <w:rFonts w:ascii="Times New Roman" w:hAnsi="Times New Roman"/>
          <w:sz w:val="20"/>
        </w:rPr>
      </w:pPr>
      <w:r>
        <w:rPr>
          <w:rFonts w:ascii="Times New Roman" w:hAnsi="Times New Roman"/>
          <w:sz w:val="20"/>
        </w:rPr>
        <w:t>A ciascuno degli elementi qualitativi cui è assegnato un punteggio discrezionale, è attribuito un coefficiente discrezionale variabile tra zero e uno da parte dei componenti la Commissione giudicatrice. I relativi punteggi sono attribuiti secondo la seguente formula:</w:t>
      </w:r>
    </w:p>
    <w:p w14:paraId="39B8D62E" w14:textId="3CD4833B" w:rsidR="00E03F0F" w:rsidRDefault="00252CC9" w:rsidP="00477230">
      <w:pPr>
        <w:pStyle w:val="Corpotesto"/>
        <w:shd w:val="clear" w:color="auto" w:fill="FFFFFF"/>
        <w:rPr>
          <w:rFonts w:ascii="Times New Roman" w:hAnsi="Times New Roman"/>
          <w:i/>
          <w:iCs/>
          <w:sz w:val="20"/>
        </w:rPr>
      </w:pPr>
      <w:r>
        <w:rPr>
          <w:rFonts w:ascii="Times New Roman" w:hAnsi="Times New Roman"/>
          <w:i/>
          <w:iCs/>
          <w:sz w:val="20"/>
        </w:rPr>
        <w:t>C</w:t>
      </w:r>
      <w:r w:rsidR="00477230">
        <w:rPr>
          <w:rFonts w:ascii="Times New Roman" w:hAnsi="Times New Roman"/>
          <w:i/>
          <w:iCs/>
          <w:sz w:val="20"/>
        </w:rPr>
        <w:t>(</w:t>
      </w:r>
      <w:r>
        <w:rPr>
          <w:rFonts w:ascii="Times New Roman" w:hAnsi="Times New Roman"/>
          <w:i/>
          <w:iCs/>
          <w:sz w:val="20"/>
        </w:rPr>
        <w:t>a</w:t>
      </w:r>
      <w:r w:rsidR="00477230">
        <w:rPr>
          <w:rFonts w:ascii="Times New Roman" w:hAnsi="Times New Roman"/>
          <w:i/>
          <w:iCs/>
          <w:sz w:val="20"/>
        </w:rPr>
        <w:t xml:space="preserve">) = </w:t>
      </w:r>
      <w:proofErr w:type="spellStart"/>
      <w:r w:rsidR="00477230">
        <w:rPr>
          <w:rFonts w:ascii="Times New Roman" w:hAnsi="Times New Roman"/>
          <w:i/>
          <w:iCs/>
          <w:sz w:val="20"/>
        </w:rPr>
        <w:t>Σn</w:t>
      </w:r>
      <w:proofErr w:type="spellEnd"/>
      <w:r w:rsidR="00477230">
        <w:rPr>
          <w:rFonts w:ascii="Times New Roman" w:hAnsi="Times New Roman"/>
          <w:i/>
          <w:iCs/>
          <w:sz w:val="20"/>
        </w:rPr>
        <w:t xml:space="preserve"> [Wi * V(a) i]</w:t>
      </w:r>
    </w:p>
    <w:p w14:paraId="02FD6CBF" w14:textId="77777777" w:rsidR="00E03F0F" w:rsidRDefault="00477230" w:rsidP="00477230">
      <w:pPr>
        <w:pStyle w:val="Corpotesto"/>
        <w:shd w:val="clear" w:color="auto" w:fill="FFFFFF"/>
        <w:rPr>
          <w:rFonts w:ascii="Times New Roman" w:hAnsi="Times New Roman"/>
          <w:sz w:val="20"/>
        </w:rPr>
      </w:pPr>
      <w:r>
        <w:rPr>
          <w:rFonts w:ascii="Times New Roman" w:hAnsi="Times New Roman"/>
          <w:sz w:val="20"/>
        </w:rPr>
        <w:t>dove:</w:t>
      </w:r>
    </w:p>
    <w:p w14:paraId="4F417A2F" w14:textId="5B5D4076" w:rsidR="00E03F0F" w:rsidRDefault="00252CC9" w:rsidP="00477230">
      <w:pPr>
        <w:pStyle w:val="Corpotesto"/>
        <w:shd w:val="clear" w:color="auto" w:fill="FFFFFF"/>
        <w:rPr>
          <w:rFonts w:ascii="Times New Roman" w:hAnsi="Times New Roman"/>
          <w:sz w:val="20"/>
        </w:rPr>
      </w:pPr>
      <w:r>
        <w:rPr>
          <w:rFonts w:ascii="Times New Roman" w:hAnsi="Times New Roman"/>
          <w:i/>
          <w:iCs/>
          <w:sz w:val="20"/>
        </w:rPr>
        <w:t>C</w:t>
      </w:r>
      <w:r w:rsidR="00477230">
        <w:rPr>
          <w:rFonts w:ascii="Times New Roman" w:hAnsi="Times New Roman"/>
          <w:i/>
          <w:iCs/>
          <w:sz w:val="20"/>
        </w:rPr>
        <w:t>(</w:t>
      </w:r>
      <w:r>
        <w:rPr>
          <w:rFonts w:ascii="Times New Roman" w:hAnsi="Times New Roman"/>
          <w:i/>
          <w:iCs/>
          <w:sz w:val="20"/>
        </w:rPr>
        <w:t>a</w:t>
      </w:r>
      <w:r w:rsidR="00477230">
        <w:rPr>
          <w:rFonts w:ascii="Times New Roman" w:hAnsi="Times New Roman"/>
          <w:i/>
          <w:iCs/>
          <w:sz w:val="20"/>
        </w:rPr>
        <w:t>)</w:t>
      </w:r>
      <w:r w:rsidR="00477230">
        <w:rPr>
          <w:rFonts w:ascii="Times New Roman" w:hAnsi="Times New Roman"/>
          <w:sz w:val="20"/>
        </w:rPr>
        <w:t xml:space="preserve"> = </w:t>
      </w:r>
      <w:r>
        <w:rPr>
          <w:rFonts w:ascii="Times New Roman" w:hAnsi="Times New Roman"/>
          <w:sz w:val="20"/>
        </w:rPr>
        <w:t>indice di valutazione dell’offerta (a)</w:t>
      </w:r>
    </w:p>
    <w:p w14:paraId="1DF929A8" w14:textId="77777777" w:rsidR="00E03F0F" w:rsidRDefault="00477230" w:rsidP="00477230">
      <w:pPr>
        <w:pStyle w:val="Corpotesto"/>
        <w:shd w:val="clear" w:color="auto" w:fill="FFFFFF"/>
        <w:rPr>
          <w:rFonts w:ascii="Times New Roman" w:hAnsi="Times New Roman"/>
          <w:sz w:val="20"/>
        </w:rPr>
      </w:pPr>
      <w:r>
        <w:rPr>
          <w:rFonts w:ascii="Times New Roman" w:hAnsi="Times New Roman"/>
          <w:i/>
          <w:iCs/>
          <w:sz w:val="20"/>
        </w:rPr>
        <w:t>Σ</w:t>
      </w:r>
      <w:r>
        <w:rPr>
          <w:rFonts w:ascii="Times New Roman" w:hAnsi="Times New Roman"/>
          <w:sz w:val="20"/>
        </w:rPr>
        <w:t xml:space="preserve"> = sommatoria;</w:t>
      </w:r>
    </w:p>
    <w:p w14:paraId="7ABFCE92" w14:textId="693D322E" w:rsidR="00E03F0F" w:rsidRDefault="00477230" w:rsidP="00477230">
      <w:pPr>
        <w:pStyle w:val="Corpotesto"/>
        <w:shd w:val="clear" w:color="auto" w:fill="FFFFFF"/>
        <w:rPr>
          <w:rFonts w:ascii="Times New Roman" w:hAnsi="Times New Roman"/>
          <w:sz w:val="20"/>
        </w:rPr>
      </w:pPr>
      <w:r>
        <w:rPr>
          <w:rFonts w:ascii="Times New Roman" w:hAnsi="Times New Roman"/>
          <w:i/>
          <w:iCs/>
          <w:sz w:val="20"/>
        </w:rPr>
        <w:t>n</w:t>
      </w:r>
      <w:r>
        <w:rPr>
          <w:rFonts w:ascii="Times New Roman" w:hAnsi="Times New Roman"/>
          <w:sz w:val="20"/>
        </w:rPr>
        <w:t xml:space="preserve"> = numero totale de</w:t>
      </w:r>
      <w:r w:rsidR="00252CC9">
        <w:rPr>
          <w:rFonts w:ascii="Times New Roman" w:hAnsi="Times New Roman"/>
          <w:sz w:val="20"/>
        </w:rPr>
        <w:t>gli elementi/criteri</w:t>
      </w:r>
      <w:r>
        <w:rPr>
          <w:rFonts w:ascii="Times New Roman" w:hAnsi="Times New Roman"/>
          <w:sz w:val="20"/>
        </w:rPr>
        <w:t>;</w:t>
      </w:r>
    </w:p>
    <w:p w14:paraId="2B64AE40" w14:textId="1899CC97" w:rsidR="00E03F0F" w:rsidRDefault="00477230" w:rsidP="00477230">
      <w:pPr>
        <w:pStyle w:val="Corpotesto"/>
        <w:shd w:val="clear" w:color="auto" w:fill="FFFFFF"/>
        <w:rPr>
          <w:rFonts w:ascii="Times New Roman" w:hAnsi="Times New Roman"/>
          <w:sz w:val="20"/>
        </w:rPr>
      </w:pPr>
      <w:r>
        <w:rPr>
          <w:rFonts w:ascii="Times New Roman" w:hAnsi="Times New Roman"/>
          <w:i/>
          <w:iCs/>
          <w:sz w:val="20"/>
        </w:rPr>
        <w:t>Wi</w:t>
      </w:r>
      <w:r>
        <w:rPr>
          <w:rFonts w:ascii="Times New Roman" w:hAnsi="Times New Roman"/>
          <w:sz w:val="20"/>
        </w:rPr>
        <w:t xml:space="preserve"> = peso o punteggio attribuito al</w:t>
      </w:r>
      <w:r w:rsidR="00252CC9">
        <w:rPr>
          <w:rFonts w:ascii="Times New Roman" w:hAnsi="Times New Roman"/>
          <w:sz w:val="20"/>
        </w:rPr>
        <w:t>l’elemento/ criterio</w:t>
      </w:r>
      <w:r>
        <w:rPr>
          <w:rFonts w:ascii="Times New Roman" w:hAnsi="Times New Roman"/>
          <w:sz w:val="20"/>
        </w:rPr>
        <w:t xml:space="preserve">(i), come indicato </w:t>
      </w:r>
      <w:r w:rsidR="00252CC9">
        <w:rPr>
          <w:rFonts w:ascii="Times New Roman" w:hAnsi="Times New Roman"/>
          <w:sz w:val="20"/>
        </w:rPr>
        <w:t>all’Allegato A</w:t>
      </w:r>
      <w:r>
        <w:rPr>
          <w:rFonts w:ascii="Times New Roman" w:hAnsi="Times New Roman"/>
          <w:sz w:val="20"/>
        </w:rPr>
        <w:t>;</w:t>
      </w:r>
    </w:p>
    <w:p w14:paraId="507DA6CA" w14:textId="55565719" w:rsidR="00E03F0F" w:rsidRDefault="00477230" w:rsidP="00477230">
      <w:pPr>
        <w:pStyle w:val="Corpotesto"/>
        <w:shd w:val="clear" w:color="auto" w:fill="FFFFFF"/>
        <w:rPr>
          <w:rFonts w:ascii="Times New Roman" w:hAnsi="Times New Roman"/>
          <w:sz w:val="20"/>
        </w:rPr>
      </w:pPr>
      <w:r>
        <w:rPr>
          <w:rFonts w:ascii="Times New Roman" w:hAnsi="Times New Roman"/>
          <w:i/>
          <w:iCs/>
          <w:sz w:val="20"/>
        </w:rPr>
        <w:t>V(a)i</w:t>
      </w:r>
      <w:r>
        <w:rPr>
          <w:rFonts w:ascii="Times New Roman" w:hAnsi="Times New Roman"/>
          <w:sz w:val="20"/>
        </w:rPr>
        <w:t xml:space="preserve"> = coefficiente della prestazione dell’offerta (a) rispetto all’eleme</w:t>
      </w:r>
      <w:r w:rsidR="00252CC9">
        <w:rPr>
          <w:rFonts w:ascii="Times New Roman" w:hAnsi="Times New Roman"/>
          <w:sz w:val="20"/>
        </w:rPr>
        <w:t>nto/criterio</w:t>
      </w:r>
      <w:r>
        <w:rPr>
          <w:rFonts w:ascii="Times New Roman" w:hAnsi="Times New Roman"/>
          <w:sz w:val="20"/>
        </w:rPr>
        <w:t xml:space="preserve"> (i), variabile tra zero e uno.</w:t>
      </w:r>
    </w:p>
    <w:p w14:paraId="7F746F8B" w14:textId="4C18E86F" w:rsidR="00E03F0F" w:rsidRDefault="00477230" w:rsidP="00477230">
      <w:pPr>
        <w:pStyle w:val="Corpotesto"/>
        <w:shd w:val="clear" w:color="auto" w:fill="FFFFFF"/>
        <w:spacing w:before="120"/>
        <w:rPr>
          <w:rFonts w:ascii="Times New Roman" w:hAnsi="Times New Roman"/>
          <w:sz w:val="20"/>
        </w:rPr>
      </w:pPr>
      <w:r>
        <w:rPr>
          <w:rFonts w:ascii="Times New Roman" w:hAnsi="Times New Roman"/>
          <w:b/>
          <w:bCs/>
          <w:sz w:val="20"/>
          <w:u w:val="single"/>
        </w:rPr>
        <w:t>Assegnazione del coefficiente</w:t>
      </w:r>
      <w:r>
        <w:rPr>
          <w:rFonts w:ascii="Times New Roman" w:hAnsi="Times New Roman"/>
          <w:sz w:val="20"/>
        </w:rPr>
        <w:t>: rispetto a ciascun elemento/</w:t>
      </w:r>
      <w:r w:rsidR="00252CC9">
        <w:rPr>
          <w:rFonts w:ascii="Times New Roman" w:hAnsi="Times New Roman"/>
          <w:sz w:val="20"/>
        </w:rPr>
        <w:t>criterio</w:t>
      </w:r>
      <w:r>
        <w:rPr>
          <w:rFonts w:ascii="Times New Roman" w:hAnsi="Times New Roman"/>
          <w:sz w:val="20"/>
        </w:rPr>
        <w:t xml:space="preserve"> oggetto di valutazione, la Commissione attribuirà ad ogni offerta, nel suo </w:t>
      </w:r>
      <w:r>
        <w:rPr>
          <w:rFonts w:ascii="Times New Roman" w:hAnsi="Times New Roman"/>
          <w:i/>
          <w:iCs/>
          <w:sz w:val="20"/>
        </w:rPr>
        <w:t>plenum</w:t>
      </w:r>
      <w:r>
        <w:rPr>
          <w:rFonts w:ascii="Times New Roman" w:hAnsi="Times New Roman"/>
          <w:sz w:val="20"/>
        </w:rPr>
        <w:t xml:space="preserve"> ed unanimemente, un giudizio di merito motivato compreso tra 0 (zero) e 1 (uno) corrispondente ad uno dei coefficienti indicati nella tabella sotto riportata “Assegnazione punteggi”, provvedendo ad esprimere collegialmente la sintetica motivazione di natura logico-argomentativa rispetto </w:t>
      </w:r>
      <w:r>
        <w:rPr>
          <w:rFonts w:ascii="Times New Roman" w:hAnsi="Times New Roman"/>
          <w:sz w:val="20"/>
        </w:rPr>
        <w:lastRenderedPageBreak/>
        <w:t>all’attribuzione del giudizio assegnato; solo nel caso in cui l’assegnazione del giudizio non fosse unanime, si procederà a calcolare la media dei giudizi espressi dai diversi commissari.</w:t>
      </w:r>
    </w:p>
    <w:p w14:paraId="51EF3650" w14:textId="6D36EB9B" w:rsidR="00E03F0F" w:rsidRDefault="00E03F0F">
      <w:pPr>
        <w:pStyle w:val="Corpotesto"/>
        <w:spacing w:before="120"/>
        <w:rPr>
          <w:rFonts w:ascii="Times New Roman" w:hAnsi="Times New Roman"/>
          <w:sz w:val="20"/>
        </w:rPr>
      </w:pPr>
    </w:p>
    <w:tbl>
      <w:tblPr>
        <w:tblW w:w="7312" w:type="dxa"/>
        <w:jc w:val="center"/>
        <w:tblLayout w:type="fixed"/>
        <w:tblLook w:val="0000" w:firstRow="0" w:lastRow="0" w:firstColumn="0" w:lastColumn="0" w:noHBand="0" w:noVBand="0"/>
      </w:tblPr>
      <w:tblGrid>
        <w:gridCol w:w="3715"/>
        <w:gridCol w:w="3597"/>
      </w:tblGrid>
      <w:tr w:rsidR="00DD398C" w:rsidRPr="00DD398C" w14:paraId="76D3ECE7" w14:textId="77777777" w:rsidTr="00C151A8">
        <w:trPr>
          <w:jc w:val="center"/>
        </w:trPr>
        <w:tc>
          <w:tcPr>
            <w:tcW w:w="3715" w:type="dxa"/>
            <w:tcBorders>
              <w:top w:val="single" w:sz="8" w:space="0" w:color="000000"/>
              <w:left w:val="single" w:sz="8" w:space="0" w:color="000000"/>
              <w:bottom w:val="single" w:sz="8" w:space="0" w:color="000000"/>
            </w:tcBorders>
            <w:shd w:val="clear" w:color="auto" w:fill="A6A6A6"/>
          </w:tcPr>
          <w:p w14:paraId="108BAF41" w14:textId="77777777" w:rsidR="00DD398C" w:rsidRPr="00DD398C" w:rsidRDefault="00DD398C" w:rsidP="00DD398C">
            <w:pPr>
              <w:pStyle w:val="Corpotesto"/>
              <w:spacing w:before="120"/>
              <w:rPr>
                <w:rFonts w:ascii="Times New Roman" w:hAnsi="Times New Roman"/>
              </w:rPr>
            </w:pPr>
            <w:r w:rsidRPr="00DD398C">
              <w:rPr>
                <w:rFonts w:ascii="Times New Roman" w:hAnsi="Times New Roman"/>
              </w:rPr>
              <w:t>GIUDIZIO</w:t>
            </w:r>
          </w:p>
        </w:tc>
        <w:tc>
          <w:tcPr>
            <w:tcW w:w="3597" w:type="dxa"/>
            <w:tcBorders>
              <w:top w:val="single" w:sz="8" w:space="0" w:color="000000"/>
              <w:left w:val="single" w:sz="8" w:space="0" w:color="000000"/>
              <w:bottom w:val="single" w:sz="8" w:space="0" w:color="000000"/>
              <w:right w:val="single" w:sz="8" w:space="0" w:color="000000"/>
            </w:tcBorders>
            <w:shd w:val="clear" w:color="auto" w:fill="A6A6A6"/>
          </w:tcPr>
          <w:p w14:paraId="59CF0A88" w14:textId="77777777" w:rsidR="00DD398C" w:rsidRPr="00DD398C" w:rsidRDefault="00DD398C" w:rsidP="00DD398C">
            <w:pPr>
              <w:pStyle w:val="Corpotesto"/>
              <w:spacing w:before="120"/>
              <w:rPr>
                <w:rFonts w:ascii="Times New Roman" w:hAnsi="Times New Roman"/>
              </w:rPr>
            </w:pPr>
            <w:r w:rsidRPr="00DD398C">
              <w:rPr>
                <w:rFonts w:ascii="Times New Roman" w:hAnsi="Times New Roman"/>
              </w:rPr>
              <w:t>COEFFICIENTE</w:t>
            </w:r>
          </w:p>
        </w:tc>
      </w:tr>
      <w:tr w:rsidR="00DD398C" w:rsidRPr="00DD398C" w14:paraId="2D672015" w14:textId="77777777" w:rsidTr="00C151A8">
        <w:trPr>
          <w:jc w:val="center"/>
        </w:trPr>
        <w:tc>
          <w:tcPr>
            <w:tcW w:w="3715" w:type="dxa"/>
            <w:tcBorders>
              <w:left w:val="single" w:sz="8" w:space="0" w:color="000000"/>
              <w:bottom w:val="single" w:sz="8" w:space="0" w:color="000000"/>
            </w:tcBorders>
          </w:tcPr>
          <w:p w14:paraId="3B345088" w14:textId="25EFB2A9" w:rsidR="00DD398C" w:rsidRPr="00DD398C" w:rsidRDefault="00DD398C" w:rsidP="00DD398C">
            <w:pPr>
              <w:pStyle w:val="Corpotesto"/>
              <w:spacing w:before="120"/>
              <w:rPr>
                <w:rFonts w:ascii="Times New Roman" w:hAnsi="Times New Roman"/>
              </w:rPr>
            </w:pPr>
            <w:r>
              <w:rPr>
                <w:rFonts w:ascii="Times New Roman" w:hAnsi="Times New Roman"/>
              </w:rPr>
              <w:t>N</w:t>
            </w:r>
            <w:r w:rsidRPr="00DD398C">
              <w:rPr>
                <w:rFonts w:ascii="Times New Roman" w:hAnsi="Times New Roman"/>
              </w:rPr>
              <w:t xml:space="preserve">on </w:t>
            </w:r>
            <w:r>
              <w:rPr>
                <w:rFonts w:ascii="Times New Roman" w:hAnsi="Times New Roman"/>
              </w:rPr>
              <w:t>adeguato</w:t>
            </w:r>
          </w:p>
        </w:tc>
        <w:tc>
          <w:tcPr>
            <w:tcW w:w="3597" w:type="dxa"/>
            <w:tcBorders>
              <w:left w:val="single" w:sz="8" w:space="0" w:color="000000"/>
              <w:bottom w:val="single" w:sz="8" w:space="0" w:color="000000"/>
              <w:right w:val="single" w:sz="8" w:space="0" w:color="000000"/>
            </w:tcBorders>
          </w:tcPr>
          <w:p w14:paraId="6102398F" w14:textId="77777777" w:rsidR="00DD398C" w:rsidRPr="00DD398C" w:rsidRDefault="00DD398C" w:rsidP="00DD398C">
            <w:pPr>
              <w:pStyle w:val="Corpotesto"/>
              <w:spacing w:before="120"/>
              <w:rPr>
                <w:rFonts w:ascii="Times New Roman" w:hAnsi="Times New Roman"/>
              </w:rPr>
            </w:pPr>
            <w:r w:rsidRPr="00DD398C">
              <w:rPr>
                <w:rFonts w:ascii="Times New Roman" w:hAnsi="Times New Roman"/>
              </w:rPr>
              <w:t>0,00</w:t>
            </w:r>
          </w:p>
        </w:tc>
      </w:tr>
      <w:tr w:rsidR="00DD398C" w:rsidRPr="00DD398C" w14:paraId="12938B0D" w14:textId="77777777" w:rsidTr="00C151A8">
        <w:trPr>
          <w:jc w:val="center"/>
        </w:trPr>
        <w:tc>
          <w:tcPr>
            <w:tcW w:w="3715" w:type="dxa"/>
            <w:tcBorders>
              <w:left w:val="single" w:sz="8" w:space="0" w:color="000000"/>
              <w:bottom w:val="single" w:sz="8" w:space="0" w:color="000000"/>
            </w:tcBorders>
          </w:tcPr>
          <w:p w14:paraId="68468624" w14:textId="1E08EC88" w:rsidR="00DD398C" w:rsidRPr="00DD398C" w:rsidRDefault="00DD398C" w:rsidP="00DD398C">
            <w:pPr>
              <w:pStyle w:val="Corpotesto"/>
              <w:spacing w:before="120"/>
              <w:rPr>
                <w:rFonts w:ascii="Times New Roman" w:hAnsi="Times New Roman"/>
              </w:rPr>
            </w:pPr>
            <w:r>
              <w:rPr>
                <w:rFonts w:ascii="Times New Roman" w:hAnsi="Times New Roman"/>
              </w:rPr>
              <w:t>Parzialmente adeguato</w:t>
            </w:r>
          </w:p>
        </w:tc>
        <w:tc>
          <w:tcPr>
            <w:tcW w:w="3597" w:type="dxa"/>
            <w:tcBorders>
              <w:left w:val="single" w:sz="8" w:space="0" w:color="000000"/>
              <w:bottom w:val="single" w:sz="8" w:space="0" w:color="000000"/>
              <w:right w:val="single" w:sz="8" w:space="0" w:color="000000"/>
            </w:tcBorders>
          </w:tcPr>
          <w:p w14:paraId="7494FBFA" w14:textId="234207E8" w:rsidR="00DD398C" w:rsidRPr="00DD398C" w:rsidRDefault="00DD398C" w:rsidP="00DD398C">
            <w:pPr>
              <w:pStyle w:val="Corpotesto"/>
              <w:spacing w:before="120"/>
              <w:rPr>
                <w:rFonts w:ascii="Times New Roman" w:hAnsi="Times New Roman"/>
              </w:rPr>
            </w:pPr>
            <w:r w:rsidRPr="00DD398C">
              <w:rPr>
                <w:rFonts w:ascii="Times New Roman" w:hAnsi="Times New Roman"/>
              </w:rPr>
              <w:t>0,2</w:t>
            </w:r>
            <w:r>
              <w:rPr>
                <w:rFonts w:ascii="Times New Roman" w:hAnsi="Times New Roman"/>
              </w:rPr>
              <w:t>5</w:t>
            </w:r>
          </w:p>
        </w:tc>
      </w:tr>
      <w:tr w:rsidR="00DD398C" w:rsidRPr="00DD398C" w14:paraId="76ABCA9C" w14:textId="77777777" w:rsidTr="00C151A8">
        <w:trPr>
          <w:jc w:val="center"/>
        </w:trPr>
        <w:tc>
          <w:tcPr>
            <w:tcW w:w="3715" w:type="dxa"/>
            <w:tcBorders>
              <w:left w:val="single" w:sz="8" w:space="0" w:color="000000"/>
              <w:bottom w:val="single" w:sz="8" w:space="0" w:color="000000"/>
            </w:tcBorders>
          </w:tcPr>
          <w:p w14:paraId="414A347C" w14:textId="5BCA4D22" w:rsidR="00DD398C" w:rsidRPr="00DD398C" w:rsidRDefault="00DD398C" w:rsidP="00DD398C">
            <w:pPr>
              <w:pStyle w:val="Corpotesto"/>
              <w:spacing w:before="120"/>
              <w:rPr>
                <w:rFonts w:ascii="Times New Roman" w:hAnsi="Times New Roman"/>
              </w:rPr>
            </w:pPr>
            <w:r>
              <w:rPr>
                <w:rFonts w:ascii="Times New Roman" w:hAnsi="Times New Roman"/>
              </w:rPr>
              <w:t>Adeguato</w:t>
            </w:r>
          </w:p>
        </w:tc>
        <w:tc>
          <w:tcPr>
            <w:tcW w:w="3597" w:type="dxa"/>
            <w:tcBorders>
              <w:left w:val="single" w:sz="8" w:space="0" w:color="000000"/>
              <w:bottom w:val="single" w:sz="8" w:space="0" w:color="000000"/>
              <w:right w:val="single" w:sz="8" w:space="0" w:color="000000"/>
            </w:tcBorders>
          </w:tcPr>
          <w:p w14:paraId="56CC4CD1" w14:textId="7A1AA9A2" w:rsidR="00DD398C" w:rsidRPr="00DD398C" w:rsidRDefault="00DD398C" w:rsidP="00DD398C">
            <w:pPr>
              <w:pStyle w:val="Corpotesto"/>
              <w:spacing w:before="120"/>
              <w:rPr>
                <w:rFonts w:ascii="Times New Roman" w:hAnsi="Times New Roman"/>
              </w:rPr>
            </w:pPr>
            <w:r w:rsidRPr="00DD398C">
              <w:rPr>
                <w:rFonts w:ascii="Times New Roman" w:hAnsi="Times New Roman"/>
              </w:rPr>
              <w:t>0,</w:t>
            </w:r>
            <w:r>
              <w:rPr>
                <w:rFonts w:ascii="Times New Roman" w:hAnsi="Times New Roman"/>
              </w:rPr>
              <w:t>5</w:t>
            </w:r>
            <w:r w:rsidRPr="00DD398C">
              <w:rPr>
                <w:rFonts w:ascii="Times New Roman" w:hAnsi="Times New Roman"/>
              </w:rPr>
              <w:t>0</w:t>
            </w:r>
          </w:p>
        </w:tc>
      </w:tr>
      <w:tr w:rsidR="00DD398C" w:rsidRPr="00DD398C" w14:paraId="2F792A22" w14:textId="77777777" w:rsidTr="00C151A8">
        <w:trPr>
          <w:jc w:val="center"/>
        </w:trPr>
        <w:tc>
          <w:tcPr>
            <w:tcW w:w="3715" w:type="dxa"/>
            <w:tcBorders>
              <w:left w:val="single" w:sz="8" w:space="0" w:color="000000"/>
              <w:bottom w:val="single" w:sz="8" w:space="0" w:color="000000"/>
            </w:tcBorders>
          </w:tcPr>
          <w:p w14:paraId="3788B6F6" w14:textId="3F135DAE" w:rsidR="00DD398C" w:rsidRPr="00DD398C" w:rsidRDefault="00DD398C" w:rsidP="00DD398C">
            <w:pPr>
              <w:pStyle w:val="Corpotesto"/>
              <w:spacing w:before="120"/>
              <w:rPr>
                <w:rFonts w:ascii="Times New Roman" w:hAnsi="Times New Roman"/>
              </w:rPr>
            </w:pPr>
            <w:r>
              <w:rPr>
                <w:rFonts w:ascii="Times New Roman" w:hAnsi="Times New Roman"/>
              </w:rPr>
              <w:t>Più che adeguato</w:t>
            </w:r>
          </w:p>
        </w:tc>
        <w:tc>
          <w:tcPr>
            <w:tcW w:w="3597" w:type="dxa"/>
            <w:tcBorders>
              <w:left w:val="single" w:sz="8" w:space="0" w:color="000000"/>
              <w:bottom w:val="single" w:sz="8" w:space="0" w:color="000000"/>
              <w:right w:val="single" w:sz="8" w:space="0" w:color="000000"/>
            </w:tcBorders>
          </w:tcPr>
          <w:p w14:paraId="12DFD19D" w14:textId="23B90214" w:rsidR="00DD398C" w:rsidRPr="00DD398C" w:rsidRDefault="00DD398C" w:rsidP="00DD398C">
            <w:pPr>
              <w:pStyle w:val="Corpotesto"/>
              <w:spacing w:before="120"/>
              <w:rPr>
                <w:rFonts w:ascii="Times New Roman" w:hAnsi="Times New Roman"/>
              </w:rPr>
            </w:pPr>
            <w:r w:rsidRPr="00DD398C">
              <w:rPr>
                <w:rFonts w:ascii="Times New Roman" w:hAnsi="Times New Roman"/>
              </w:rPr>
              <w:t>0,</w:t>
            </w:r>
            <w:r>
              <w:rPr>
                <w:rFonts w:ascii="Times New Roman" w:hAnsi="Times New Roman"/>
              </w:rPr>
              <w:t>75</w:t>
            </w:r>
          </w:p>
        </w:tc>
      </w:tr>
      <w:tr w:rsidR="00DD398C" w:rsidRPr="00DD398C" w14:paraId="71211874" w14:textId="77777777" w:rsidTr="00C151A8">
        <w:trPr>
          <w:jc w:val="center"/>
        </w:trPr>
        <w:tc>
          <w:tcPr>
            <w:tcW w:w="3715" w:type="dxa"/>
            <w:tcBorders>
              <w:left w:val="single" w:sz="8" w:space="0" w:color="000000"/>
              <w:bottom w:val="single" w:sz="8" w:space="0" w:color="000000"/>
            </w:tcBorders>
          </w:tcPr>
          <w:p w14:paraId="21B69377" w14:textId="59B3BAFD" w:rsidR="00DD398C" w:rsidRPr="00DD398C" w:rsidRDefault="00DD398C" w:rsidP="00DD398C">
            <w:pPr>
              <w:pStyle w:val="Corpotesto"/>
              <w:spacing w:before="120"/>
              <w:rPr>
                <w:rFonts w:ascii="Times New Roman" w:hAnsi="Times New Roman"/>
              </w:rPr>
            </w:pPr>
            <w:r>
              <w:rPr>
                <w:rFonts w:ascii="Times New Roman" w:hAnsi="Times New Roman"/>
              </w:rPr>
              <w:t>O</w:t>
            </w:r>
            <w:r w:rsidRPr="00DD398C">
              <w:rPr>
                <w:rFonts w:ascii="Times New Roman" w:hAnsi="Times New Roman"/>
              </w:rPr>
              <w:t>ttimo</w:t>
            </w:r>
          </w:p>
        </w:tc>
        <w:tc>
          <w:tcPr>
            <w:tcW w:w="3597" w:type="dxa"/>
            <w:tcBorders>
              <w:left w:val="single" w:sz="8" w:space="0" w:color="000000"/>
              <w:bottom w:val="single" w:sz="8" w:space="0" w:color="000000"/>
              <w:right w:val="single" w:sz="8" w:space="0" w:color="000000"/>
            </w:tcBorders>
          </w:tcPr>
          <w:p w14:paraId="7444092E" w14:textId="77777777" w:rsidR="00DD398C" w:rsidRPr="00DD398C" w:rsidRDefault="00DD398C" w:rsidP="00DD398C">
            <w:pPr>
              <w:pStyle w:val="Corpotesto"/>
              <w:spacing w:before="120"/>
              <w:rPr>
                <w:rFonts w:ascii="Times New Roman" w:hAnsi="Times New Roman"/>
              </w:rPr>
            </w:pPr>
            <w:r w:rsidRPr="00DD398C">
              <w:rPr>
                <w:rFonts w:ascii="Times New Roman" w:hAnsi="Times New Roman"/>
              </w:rPr>
              <w:t>1,00</w:t>
            </w:r>
          </w:p>
        </w:tc>
      </w:tr>
    </w:tbl>
    <w:p w14:paraId="77BF9121" w14:textId="77777777" w:rsidR="00DD398C" w:rsidRDefault="00DD398C">
      <w:pPr>
        <w:pStyle w:val="Corpotesto"/>
        <w:spacing w:before="120"/>
        <w:rPr>
          <w:rFonts w:ascii="Times New Roman" w:hAnsi="Times New Roman"/>
          <w:sz w:val="20"/>
        </w:rPr>
      </w:pPr>
    </w:p>
    <w:p w14:paraId="61037BDE" w14:textId="39253F76" w:rsidR="00E03F0F" w:rsidRDefault="00477230" w:rsidP="00477230">
      <w:pPr>
        <w:pStyle w:val="Corpotesto"/>
        <w:shd w:val="clear" w:color="auto" w:fill="FFFFFF"/>
        <w:spacing w:before="120"/>
        <w:rPr>
          <w:rFonts w:ascii="Times New Roman" w:hAnsi="Times New Roman"/>
          <w:sz w:val="20"/>
        </w:rPr>
      </w:pPr>
      <w:r>
        <w:rPr>
          <w:rFonts w:ascii="Times New Roman" w:hAnsi="Times New Roman"/>
          <w:b/>
          <w:bCs/>
          <w:sz w:val="20"/>
          <w:u w:val="single"/>
        </w:rPr>
        <w:t>Determinazione del punteggio parziale (W)</w:t>
      </w:r>
      <w:r>
        <w:rPr>
          <w:rFonts w:ascii="Times New Roman" w:hAnsi="Times New Roman"/>
          <w:sz w:val="20"/>
        </w:rPr>
        <w:t>: per ciascun elemento/</w:t>
      </w:r>
      <w:r w:rsidR="00993FDC">
        <w:rPr>
          <w:rFonts w:ascii="Times New Roman" w:hAnsi="Times New Roman"/>
          <w:sz w:val="20"/>
        </w:rPr>
        <w:t>criterio</w:t>
      </w:r>
      <w:r>
        <w:rPr>
          <w:rFonts w:ascii="Times New Roman" w:hAnsi="Times New Roman"/>
          <w:sz w:val="20"/>
        </w:rPr>
        <w:t xml:space="preserve"> oggetto di valutazione, verrà moltiplicato il coefficiente (V) - variabile tra zero (0) e uno (1) - per il valore ponderale riferito all’elemento/</w:t>
      </w:r>
      <w:r w:rsidR="00993FDC">
        <w:rPr>
          <w:rFonts w:ascii="Times New Roman" w:hAnsi="Times New Roman"/>
          <w:sz w:val="20"/>
        </w:rPr>
        <w:t xml:space="preserve">criterio </w:t>
      </w:r>
      <w:r>
        <w:rPr>
          <w:rFonts w:ascii="Times New Roman" w:hAnsi="Times New Roman"/>
          <w:sz w:val="20"/>
        </w:rPr>
        <w:t>oggetto di valutazione.</w:t>
      </w:r>
    </w:p>
    <w:p w14:paraId="5DB3E790" w14:textId="69A36297" w:rsidR="00E03F0F" w:rsidRDefault="00477230">
      <w:pPr>
        <w:pStyle w:val="Corpotesto"/>
        <w:spacing w:before="120"/>
        <w:rPr>
          <w:rFonts w:ascii="Times New Roman" w:hAnsi="Times New Roman"/>
          <w:sz w:val="20"/>
        </w:rPr>
      </w:pPr>
      <w:r>
        <w:rPr>
          <w:rFonts w:ascii="Times New Roman" w:hAnsi="Times New Roman"/>
          <w:b/>
          <w:bCs/>
          <w:sz w:val="20"/>
          <w:u w:val="single"/>
        </w:rPr>
        <w:t>Determinazione del punteggio complessivo (</w:t>
      </w:r>
      <w:r w:rsidR="00993FDC">
        <w:rPr>
          <w:rFonts w:ascii="Times New Roman" w:hAnsi="Times New Roman"/>
          <w:b/>
          <w:bCs/>
          <w:sz w:val="20"/>
          <w:u w:val="single"/>
        </w:rPr>
        <w:t>C</w:t>
      </w:r>
      <w:r>
        <w:rPr>
          <w:rFonts w:ascii="Times New Roman" w:hAnsi="Times New Roman"/>
          <w:b/>
          <w:bCs/>
          <w:sz w:val="20"/>
          <w:u w:val="single"/>
        </w:rPr>
        <w:t>)</w:t>
      </w:r>
      <w:r>
        <w:rPr>
          <w:rFonts w:ascii="Times New Roman" w:hAnsi="Times New Roman"/>
          <w:sz w:val="20"/>
        </w:rPr>
        <w:t>: si procede alla somma di tutti i punteggi parziali ottenuti, riferiti ai singoli elementi/</w:t>
      </w:r>
      <w:r w:rsidR="00993FDC">
        <w:rPr>
          <w:rFonts w:ascii="Times New Roman" w:hAnsi="Times New Roman"/>
          <w:sz w:val="20"/>
        </w:rPr>
        <w:t>criteri</w:t>
      </w:r>
      <w:r>
        <w:rPr>
          <w:rFonts w:ascii="Times New Roman" w:hAnsi="Times New Roman"/>
          <w:sz w:val="20"/>
        </w:rPr>
        <w:t xml:space="preserve"> di valutazione del merito tecnico/qualitativo.</w:t>
      </w:r>
      <w:r w:rsidR="000E1176">
        <w:rPr>
          <w:rFonts w:ascii="Times New Roman" w:hAnsi="Times New Roman"/>
          <w:sz w:val="20"/>
        </w:rPr>
        <w:t xml:space="preserve"> I punteggi saranno apprezzati al secondo decimale per troncamento.</w:t>
      </w:r>
    </w:p>
    <w:p w14:paraId="59C75913" w14:textId="7299C0B7" w:rsidR="00E03F0F" w:rsidRDefault="00477230">
      <w:pPr>
        <w:pStyle w:val="Corpotesto"/>
        <w:spacing w:before="120"/>
        <w:rPr>
          <w:rFonts w:ascii="Times New Roman" w:hAnsi="Times New Roman"/>
          <w:sz w:val="20"/>
        </w:rPr>
      </w:pPr>
      <w:r>
        <w:rPr>
          <w:rFonts w:ascii="Times New Roman" w:hAnsi="Times New Roman"/>
          <w:b/>
          <w:bCs/>
          <w:sz w:val="20"/>
          <w:u w:val="single"/>
        </w:rPr>
        <w:t>Soglia di sbarramento</w:t>
      </w:r>
      <w:r>
        <w:rPr>
          <w:rFonts w:ascii="Times New Roman" w:hAnsi="Times New Roman"/>
          <w:sz w:val="20"/>
        </w:rPr>
        <w:t>: è prevista una soglia minima di sbarrament</w:t>
      </w:r>
      <w:r w:rsidR="008D43F2">
        <w:rPr>
          <w:rFonts w:ascii="Times New Roman" w:hAnsi="Times New Roman"/>
          <w:sz w:val="20"/>
        </w:rPr>
        <w:t xml:space="preserve">o pari a 36 punti </w:t>
      </w:r>
      <w:r>
        <w:rPr>
          <w:rFonts w:ascii="Times New Roman" w:hAnsi="Times New Roman"/>
          <w:sz w:val="20"/>
        </w:rPr>
        <w:t>per il punteggio tecnico complessivo. Saranno dichiarate idonee ed ammesse alla procedura le offerte tecniche che avranno raggiunto un punteggio tecnico complessivo, (P) maggiore o ugual</w:t>
      </w:r>
      <w:r w:rsidR="008D43F2">
        <w:rPr>
          <w:rFonts w:ascii="Times New Roman" w:hAnsi="Times New Roman"/>
          <w:sz w:val="20"/>
        </w:rPr>
        <w:t xml:space="preserve">e a 36 punti </w:t>
      </w:r>
      <w:r w:rsidR="00252CC9">
        <w:rPr>
          <w:rFonts w:ascii="Times New Roman" w:hAnsi="Times New Roman"/>
          <w:sz w:val="20"/>
        </w:rPr>
        <w:t>p</w:t>
      </w:r>
      <w:r>
        <w:rPr>
          <w:rFonts w:ascii="Times New Roman" w:hAnsi="Times New Roman"/>
          <w:sz w:val="20"/>
        </w:rPr>
        <w:t>rima della riparametrazione.</w:t>
      </w:r>
    </w:p>
    <w:p w14:paraId="4FB11EF8" w14:textId="77777777" w:rsidR="00E03F0F" w:rsidRDefault="00477230">
      <w:pPr>
        <w:pStyle w:val="Corpotesto"/>
        <w:spacing w:before="120"/>
        <w:rPr>
          <w:rFonts w:ascii="Times New Roman" w:hAnsi="Times New Roman"/>
          <w:sz w:val="20"/>
        </w:rPr>
      </w:pPr>
      <w:r>
        <w:rPr>
          <w:rFonts w:ascii="Times New Roman" w:hAnsi="Times New Roman"/>
          <w:b/>
          <w:bCs/>
          <w:sz w:val="20"/>
          <w:u w:val="single"/>
        </w:rPr>
        <w:t>Riparametrazione</w:t>
      </w:r>
      <w:r>
        <w:rPr>
          <w:rFonts w:ascii="Times New Roman" w:hAnsi="Times New Roman"/>
          <w:sz w:val="20"/>
        </w:rPr>
        <w:t>: solo per le offerte che avranno raggiunto la soglia minima di sbarramento, se nel singolo criterio nessun concorrente ottiene il punteggio massimo, tale punteggio viene riparametrato, attribuendo all’offerta del concorrente che ha ottenuto il punteggio più alto per il criterio, il punteggio massimo previsto e, alle offerte degli altri concorrenti, un punteggio proporzionale decrescente sulla base della seguente formula:</w:t>
      </w:r>
    </w:p>
    <w:p w14:paraId="58FDED9A" w14:textId="77777777" w:rsidR="00E03F0F" w:rsidRDefault="00477230">
      <w:pPr>
        <w:pStyle w:val="Corpotesto"/>
        <w:rPr>
          <w:rFonts w:ascii="Times New Roman" w:hAnsi="Times New Roman"/>
          <w:sz w:val="20"/>
        </w:rPr>
      </w:pPr>
      <w:r>
        <w:rPr>
          <w:rFonts w:ascii="Times New Roman" w:hAnsi="Times New Roman"/>
          <w:sz w:val="20"/>
        </w:rPr>
        <w:t>punteggio qualità concorrente considerato = Wi*(punteggio concorrente considerato/maggior punteggio qualitativo)</w:t>
      </w:r>
    </w:p>
    <w:p w14:paraId="20912129" w14:textId="77777777" w:rsidR="00E03F0F" w:rsidRDefault="00477230">
      <w:pPr>
        <w:pStyle w:val="Corpotesto"/>
        <w:rPr>
          <w:rFonts w:ascii="Times New Roman" w:hAnsi="Times New Roman"/>
          <w:sz w:val="20"/>
        </w:rPr>
      </w:pPr>
      <w:r>
        <w:rPr>
          <w:rFonts w:ascii="Times New Roman" w:hAnsi="Times New Roman"/>
          <w:sz w:val="20"/>
        </w:rPr>
        <w:t>Il punteggio qualitativo finale totalizzato dal concorrente è dato dalla somma dei punteggi riparametrati assegnati a ciascun criterio.</w:t>
      </w:r>
    </w:p>
    <w:p w14:paraId="7AB1F12A" w14:textId="77777777" w:rsidR="00E03F0F" w:rsidRDefault="00477230">
      <w:pPr>
        <w:pStyle w:val="Corpotesto"/>
        <w:rPr>
          <w:rFonts w:ascii="Times New Roman" w:hAnsi="Times New Roman"/>
          <w:sz w:val="20"/>
        </w:rPr>
      </w:pPr>
      <w:r>
        <w:rPr>
          <w:rFonts w:ascii="Times New Roman" w:hAnsi="Times New Roman"/>
          <w:sz w:val="20"/>
        </w:rPr>
        <w:t xml:space="preserve">La riparametrazione verrà effettuata su tutti i concorrenti </w:t>
      </w:r>
      <w:r>
        <w:rPr>
          <w:rFonts w:ascii="Times New Roman" w:hAnsi="Times New Roman"/>
          <w:b/>
          <w:bCs/>
          <w:sz w:val="20"/>
          <w:u w:val="single"/>
        </w:rPr>
        <w:t>dopo</w:t>
      </w:r>
      <w:r>
        <w:rPr>
          <w:rFonts w:ascii="Times New Roman" w:hAnsi="Times New Roman"/>
          <w:sz w:val="20"/>
        </w:rPr>
        <w:t xml:space="preserve"> l’applicazione della soglia di sbarramento.</w:t>
      </w:r>
    </w:p>
    <w:p w14:paraId="177DDF35" w14:textId="77777777" w:rsidR="00E03F0F" w:rsidRDefault="00477230">
      <w:pPr>
        <w:pStyle w:val="Corpotesto"/>
        <w:rPr>
          <w:rFonts w:ascii="Times New Roman" w:hAnsi="Times New Roman"/>
          <w:sz w:val="20"/>
        </w:rPr>
      </w:pPr>
      <w:r>
        <w:rPr>
          <w:rFonts w:ascii="Times New Roman" w:hAnsi="Times New Roman"/>
          <w:sz w:val="20"/>
        </w:rPr>
        <w:t>Determinato il punteggio tecnico complessivo, la stazione appaltante prosegue sulla base delle valutazioni/operazioni compiute dalla Commissione giudicatrice all’espletamento delle successive operazioni di gara e, dunque, all’apertura delle offerte economiche e alla conseguente attribuzione del punteggio relativo all’elemento prezzo.</w:t>
      </w:r>
    </w:p>
    <w:p w14:paraId="52E8ACF9" w14:textId="77777777" w:rsidR="00E03F0F" w:rsidRDefault="00E03F0F">
      <w:pPr>
        <w:pStyle w:val="Corpotesto"/>
        <w:rPr>
          <w:rFonts w:ascii="Times New Roman" w:hAnsi="Times New Roman"/>
          <w:sz w:val="20"/>
        </w:rPr>
      </w:pPr>
    </w:p>
    <w:p w14:paraId="21C18873" w14:textId="77777777" w:rsidR="00E03F0F" w:rsidRPr="00D728D1" w:rsidRDefault="00477230">
      <w:pPr>
        <w:pStyle w:val="Titolo2"/>
      </w:pPr>
      <w:bookmarkStart w:id="61" w:name="_Toc153182307"/>
      <w:r w:rsidRPr="00D728D1">
        <w:t>18.3. METODO DI ATTRIBUZIONE DEL COEFFICIENTE PER IL CALCOLO DEL PUNTEGGIO DELL’OFFERTA ECONOMICA</w:t>
      </w:r>
      <w:bookmarkEnd w:id="61"/>
    </w:p>
    <w:p w14:paraId="189C5F33" w14:textId="6E2F8FA3" w:rsidR="00E03F0F" w:rsidRPr="00D728D1" w:rsidRDefault="00477230">
      <w:pPr>
        <w:pStyle w:val="Corpotesto"/>
        <w:rPr>
          <w:rFonts w:ascii="Times New Roman" w:hAnsi="Times New Roman"/>
          <w:sz w:val="20"/>
        </w:rPr>
      </w:pPr>
      <w:r w:rsidRPr="00D728D1">
        <w:rPr>
          <w:rFonts w:ascii="Times New Roman" w:hAnsi="Times New Roman"/>
          <w:sz w:val="20"/>
        </w:rPr>
        <w:t xml:space="preserve">Quanto all’offerta economica, è attribuito all’elemento economico un coefficiente, variabile da zero ad uno, calcolato tramite la seguente formula del “ribasso massimo non lineare” </w:t>
      </w:r>
    </w:p>
    <w:p w14:paraId="41FCDC94" w14:textId="77777777" w:rsidR="00E03F0F" w:rsidRPr="00D728D1" w:rsidRDefault="00E03F0F">
      <w:pPr>
        <w:pStyle w:val="Corpotesto"/>
        <w:rPr>
          <w:rFonts w:ascii="Times New Roman" w:hAnsi="Times New Roman"/>
          <w:sz w:val="20"/>
        </w:rPr>
      </w:pPr>
    </w:p>
    <w:p w14:paraId="1CA6E452" w14:textId="77777777" w:rsidR="00E03F0F" w:rsidRPr="00D728D1" w:rsidRDefault="00477230">
      <w:pPr>
        <w:pStyle w:val="Corpotesto"/>
        <w:jc w:val="center"/>
        <w:rPr>
          <w:rFonts w:ascii="Times New Roman" w:hAnsi="Times New Roman"/>
          <w:b/>
          <w:bCs/>
          <w:i/>
          <w:iCs/>
          <w:sz w:val="20"/>
        </w:rPr>
      </w:pPr>
      <w:r w:rsidRPr="00D728D1">
        <w:rPr>
          <w:rFonts w:ascii="Times New Roman" w:hAnsi="Times New Roman"/>
          <w:b/>
          <w:bCs/>
          <w:i/>
          <w:iCs/>
          <w:sz w:val="20"/>
        </w:rPr>
        <w:t>Vi = (</w:t>
      </w:r>
      <w:proofErr w:type="spellStart"/>
      <w:r w:rsidRPr="00D728D1">
        <w:rPr>
          <w:rFonts w:ascii="Times New Roman" w:hAnsi="Times New Roman"/>
          <w:b/>
          <w:bCs/>
          <w:i/>
          <w:iCs/>
          <w:sz w:val="20"/>
        </w:rPr>
        <w:t>Ri</w:t>
      </w:r>
      <w:proofErr w:type="spellEnd"/>
      <w:r w:rsidRPr="00D728D1">
        <w:rPr>
          <w:rFonts w:ascii="Times New Roman" w:hAnsi="Times New Roman"/>
          <w:b/>
          <w:bCs/>
          <w:i/>
          <w:iCs/>
          <w:sz w:val="20"/>
        </w:rPr>
        <w:t>/</w:t>
      </w:r>
      <w:proofErr w:type="spellStart"/>
      <w:proofErr w:type="gramStart"/>
      <w:r w:rsidRPr="00D728D1">
        <w:rPr>
          <w:rFonts w:ascii="Times New Roman" w:hAnsi="Times New Roman"/>
          <w:b/>
          <w:bCs/>
          <w:i/>
          <w:iCs/>
          <w:sz w:val="20"/>
        </w:rPr>
        <w:t>Rmax</w:t>
      </w:r>
      <w:proofErr w:type="spellEnd"/>
      <w:r w:rsidRPr="00D728D1">
        <w:rPr>
          <w:rFonts w:ascii="Times New Roman" w:hAnsi="Times New Roman"/>
          <w:b/>
          <w:bCs/>
          <w:i/>
          <w:iCs/>
          <w:sz w:val="20"/>
        </w:rPr>
        <w:t>)α</w:t>
      </w:r>
      <w:proofErr w:type="gramEnd"/>
    </w:p>
    <w:p w14:paraId="4991ED5D" w14:textId="77777777" w:rsidR="00E03F0F" w:rsidRPr="00D728D1" w:rsidRDefault="00E03F0F">
      <w:pPr>
        <w:pStyle w:val="Corpotesto"/>
        <w:rPr>
          <w:rFonts w:ascii="Times New Roman" w:hAnsi="Times New Roman"/>
          <w:sz w:val="20"/>
        </w:rPr>
      </w:pPr>
    </w:p>
    <w:p w14:paraId="7E4BDEE0" w14:textId="77777777" w:rsidR="00E03F0F" w:rsidRPr="00D728D1" w:rsidRDefault="00477230">
      <w:pPr>
        <w:pStyle w:val="Corpotesto"/>
        <w:rPr>
          <w:rFonts w:ascii="Times New Roman" w:hAnsi="Times New Roman"/>
          <w:sz w:val="20"/>
        </w:rPr>
      </w:pPr>
      <w:r w:rsidRPr="00D728D1">
        <w:rPr>
          <w:rFonts w:ascii="Times New Roman" w:hAnsi="Times New Roman"/>
          <w:sz w:val="20"/>
        </w:rPr>
        <w:t>dove:</w:t>
      </w:r>
    </w:p>
    <w:p w14:paraId="3FB22C43" w14:textId="77777777" w:rsidR="00E03F0F" w:rsidRPr="00D728D1" w:rsidRDefault="00477230">
      <w:pPr>
        <w:pStyle w:val="Corpotesto"/>
        <w:rPr>
          <w:rFonts w:ascii="Times New Roman" w:hAnsi="Times New Roman"/>
          <w:sz w:val="20"/>
        </w:rPr>
      </w:pPr>
      <w:r w:rsidRPr="00D728D1">
        <w:rPr>
          <w:rFonts w:ascii="Times New Roman" w:hAnsi="Times New Roman"/>
          <w:b/>
          <w:bCs/>
          <w:i/>
          <w:iCs/>
          <w:sz w:val="20"/>
        </w:rPr>
        <w:t>Vi</w:t>
      </w:r>
      <w:r w:rsidRPr="00D728D1">
        <w:rPr>
          <w:rFonts w:ascii="Times New Roman" w:hAnsi="Times New Roman"/>
          <w:sz w:val="20"/>
        </w:rPr>
        <w:t xml:space="preserve"> = coefficiente assegnato all’offerta (i). Tale coefficiente sarà moltiplicato per il punteggio massimo attribuibile al prezzo;</w:t>
      </w:r>
    </w:p>
    <w:p w14:paraId="3158EDF8" w14:textId="77777777" w:rsidR="00E03F0F" w:rsidRPr="00D728D1" w:rsidRDefault="00477230">
      <w:pPr>
        <w:pStyle w:val="Corpotesto"/>
        <w:rPr>
          <w:rFonts w:ascii="Times New Roman" w:hAnsi="Times New Roman"/>
          <w:sz w:val="20"/>
        </w:rPr>
      </w:pPr>
      <w:proofErr w:type="spellStart"/>
      <w:r w:rsidRPr="00D728D1">
        <w:rPr>
          <w:rFonts w:ascii="Times New Roman" w:hAnsi="Times New Roman"/>
          <w:b/>
          <w:bCs/>
          <w:i/>
          <w:iCs/>
          <w:sz w:val="20"/>
        </w:rPr>
        <w:t>Ri</w:t>
      </w:r>
      <w:proofErr w:type="spellEnd"/>
      <w:r w:rsidRPr="00D728D1">
        <w:rPr>
          <w:rFonts w:ascii="Times New Roman" w:hAnsi="Times New Roman"/>
          <w:sz w:val="20"/>
        </w:rPr>
        <w:t xml:space="preserve"> = ribasso % (percentuale) offerto dal concorrente (i). Per il concorrente che offre il maggiore ribasso, Vi assume il valore di 1;</w:t>
      </w:r>
    </w:p>
    <w:p w14:paraId="3BADFE96" w14:textId="77777777" w:rsidR="00E03F0F" w:rsidRPr="00D728D1" w:rsidRDefault="00477230">
      <w:pPr>
        <w:pStyle w:val="Corpotesto"/>
        <w:rPr>
          <w:rFonts w:ascii="Times New Roman" w:hAnsi="Times New Roman"/>
          <w:sz w:val="20"/>
        </w:rPr>
      </w:pPr>
      <w:proofErr w:type="spellStart"/>
      <w:r w:rsidRPr="00D728D1">
        <w:rPr>
          <w:rFonts w:ascii="Times New Roman" w:hAnsi="Times New Roman"/>
          <w:b/>
          <w:bCs/>
          <w:i/>
          <w:iCs/>
          <w:sz w:val="20"/>
        </w:rPr>
        <w:t>Rmax</w:t>
      </w:r>
      <w:proofErr w:type="spellEnd"/>
      <w:r w:rsidRPr="00D728D1">
        <w:rPr>
          <w:rFonts w:ascii="Times New Roman" w:hAnsi="Times New Roman"/>
          <w:sz w:val="20"/>
        </w:rPr>
        <w:t xml:space="preserve"> = valore numerico corrispondente al ribasso offerto più conveniente (ergo, il valore numerico più alto fra le percentuali di ribasso offerte);</w:t>
      </w:r>
    </w:p>
    <w:p w14:paraId="1D0CA2E0" w14:textId="11226521" w:rsidR="00E03F0F" w:rsidRPr="00D728D1" w:rsidRDefault="00477230">
      <w:pPr>
        <w:pStyle w:val="Corpotesto"/>
        <w:rPr>
          <w:rFonts w:ascii="Times New Roman" w:hAnsi="Times New Roman"/>
          <w:sz w:val="20"/>
        </w:rPr>
      </w:pPr>
      <w:r w:rsidRPr="00D728D1">
        <w:rPr>
          <w:rFonts w:ascii="Times New Roman" w:hAnsi="Times New Roman"/>
          <w:b/>
          <w:bCs/>
          <w:i/>
          <w:iCs/>
          <w:sz w:val="20"/>
        </w:rPr>
        <w:t>α</w:t>
      </w:r>
      <w:r w:rsidRPr="00D728D1">
        <w:rPr>
          <w:rFonts w:ascii="Times New Roman" w:hAnsi="Times New Roman"/>
          <w:sz w:val="20"/>
        </w:rPr>
        <w:t xml:space="preserve"> = </w:t>
      </w:r>
      <w:r w:rsidR="00D728D1" w:rsidRPr="00802607">
        <w:rPr>
          <w:rFonts w:ascii="Times New Roman" w:hAnsi="Times New Roman"/>
          <w:sz w:val="20"/>
        </w:rPr>
        <w:t>0.2</w:t>
      </w:r>
    </w:p>
    <w:p w14:paraId="08D131D0" w14:textId="77777777" w:rsidR="00E03F0F" w:rsidRPr="00D728D1" w:rsidRDefault="00E03F0F">
      <w:pPr>
        <w:pStyle w:val="Corpotesto"/>
        <w:rPr>
          <w:rFonts w:ascii="Cambria Math" w:hAnsi="Cambria Math" w:cs="Cambria Math"/>
          <w:sz w:val="20"/>
        </w:rPr>
      </w:pPr>
    </w:p>
    <w:p w14:paraId="68095E60" w14:textId="77777777" w:rsidR="00E03F0F" w:rsidRPr="00D728D1" w:rsidRDefault="00477230">
      <w:pPr>
        <w:pStyle w:val="Titolo2"/>
      </w:pPr>
      <w:bookmarkStart w:id="62" w:name="_Toc153182308"/>
      <w:r w:rsidRPr="00D728D1">
        <w:lastRenderedPageBreak/>
        <w:t>18.4. METODO DI CALCOLO DEI PUNTEGGI</w:t>
      </w:r>
      <w:bookmarkEnd w:id="62"/>
    </w:p>
    <w:p w14:paraId="4A766928" w14:textId="77777777" w:rsidR="00E03F0F" w:rsidRPr="00D728D1" w:rsidRDefault="00477230">
      <w:pPr>
        <w:pStyle w:val="Corpotesto"/>
        <w:rPr>
          <w:rFonts w:ascii="Times New Roman" w:hAnsi="Times New Roman"/>
          <w:sz w:val="20"/>
        </w:rPr>
      </w:pPr>
      <w:r w:rsidRPr="00D728D1">
        <w:rPr>
          <w:rFonts w:ascii="Times New Roman" w:hAnsi="Times New Roman"/>
          <w:sz w:val="20"/>
        </w:rPr>
        <w:t>A ciascun offerente il punteggio viene assegnato sulla base della seguente formula:</w:t>
      </w:r>
    </w:p>
    <w:p w14:paraId="3BAD0D08" w14:textId="77777777" w:rsidR="00E03F0F" w:rsidRPr="00D728D1" w:rsidRDefault="00E03F0F">
      <w:pPr>
        <w:pStyle w:val="Corpotesto"/>
        <w:rPr>
          <w:rFonts w:ascii="Times New Roman" w:hAnsi="Times New Roman"/>
          <w:sz w:val="20"/>
        </w:rPr>
      </w:pPr>
    </w:p>
    <w:p w14:paraId="78D9BC27" w14:textId="77777777" w:rsidR="00E03F0F" w:rsidRPr="00D728D1" w:rsidRDefault="00477230">
      <w:pPr>
        <w:pStyle w:val="Corpotesto"/>
        <w:jc w:val="center"/>
        <w:rPr>
          <w:rFonts w:ascii="Times New Roman" w:hAnsi="Times New Roman"/>
          <w:b/>
          <w:bCs/>
          <w:i/>
          <w:iCs/>
          <w:sz w:val="20"/>
        </w:rPr>
      </w:pPr>
      <w:r w:rsidRPr="00D728D1">
        <w:rPr>
          <w:rFonts w:ascii="Times New Roman" w:hAnsi="Times New Roman"/>
          <w:b/>
          <w:bCs/>
          <w:i/>
          <w:iCs/>
          <w:sz w:val="20"/>
        </w:rPr>
        <w:t xml:space="preserve">Pi = </w:t>
      </w:r>
      <w:proofErr w:type="spellStart"/>
      <w:r w:rsidRPr="00D728D1">
        <w:rPr>
          <w:rFonts w:ascii="Times New Roman" w:hAnsi="Times New Roman"/>
          <w:b/>
          <w:bCs/>
          <w:i/>
          <w:iCs/>
          <w:sz w:val="20"/>
        </w:rPr>
        <w:t>Cai</w:t>
      </w:r>
      <w:proofErr w:type="spellEnd"/>
      <w:r w:rsidRPr="00D728D1">
        <w:rPr>
          <w:rFonts w:ascii="Times New Roman" w:hAnsi="Times New Roman"/>
          <w:b/>
          <w:bCs/>
          <w:i/>
          <w:iCs/>
          <w:sz w:val="20"/>
        </w:rPr>
        <w:t xml:space="preserve"> x Pa + Cbi x Pb + … </w:t>
      </w:r>
      <w:proofErr w:type="spellStart"/>
      <w:r w:rsidRPr="00D728D1">
        <w:rPr>
          <w:rFonts w:ascii="Times New Roman" w:hAnsi="Times New Roman"/>
          <w:b/>
          <w:bCs/>
          <w:i/>
          <w:iCs/>
          <w:sz w:val="20"/>
        </w:rPr>
        <w:t>Cni</w:t>
      </w:r>
      <w:proofErr w:type="spellEnd"/>
      <w:r w:rsidRPr="00D728D1">
        <w:rPr>
          <w:rFonts w:ascii="Times New Roman" w:hAnsi="Times New Roman"/>
          <w:b/>
          <w:bCs/>
          <w:i/>
          <w:iCs/>
          <w:sz w:val="20"/>
        </w:rPr>
        <w:t xml:space="preserve"> x </w:t>
      </w:r>
      <w:proofErr w:type="spellStart"/>
      <w:r w:rsidRPr="00D728D1">
        <w:rPr>
          <w:rFonts w:ascii="Times New Roman" w:hAnsi="Times New Roman"/>
          <w:b/>
          <w:bCs/>
          <w:i/>
          <w:iCs/>
          <w:sz w:val="20"/>
        </w:rPr>
        <w:t>Pn</w:t>
      </w:r>
      <w:proofErr w:type="spellEnd"/>
    </w:p>
    <w:p w14:paraId="5414129D" w14:textId="77777777" w:rsidR="00E03F0F" w:rsidRPr="00D728D1" w:rsidRDefault="00E03F0F">
      <w:pPr>
        <w:pStyle w:val="Corpotesto"/>
        <w:rPr>
          <w:rFonts w:ascii="Times New Roman" w:hAnsi="Times New Roman"/>
          <w:sz w:val="20"/>
        </w:rPr>
      </w:pPr>
    </w:p>
    <w:p w14:paraId="211AE0FC" w14:textId="77777777" w:rsidR="00E03F0F" w:rsidRPr="00D728D1" w:rsidRDefault="00477230">
      <w:pPr>
        <w:pStyle w:val="Corpotesto"/>
        <w:rPr>
          <w:rFonts w:ascii="Times New Roman" w:hAnsi="Times New Roman"/>
          <w:sz w:val="20"/>
        </w:rPr>
      </w:pPr>
      <w:r w:rsidRPr="00D728D1">
        <w:rPr>
          <w:rFonts w:ascii="Times New Roman" w:hAnsi="Times New Roman"/>
          <w:sz w:val="20"/>
        </w:rPr>
        <w:t>dove:</w:t>
      </w:r>
    </w:p>
    <w:p w14:paraId="1F35F61F" w14:textId="77777777" w:rsidR="00E03F0F" w:rsidRPr="00D728D1" w:rsidRDefault="00477230">
      <w:pPr>
        <w:pStyle w:val="Corpotesto"/>
        <w:rPr>
          <w:rFonts w:ascii="Times New Roman" w:hAnsi="Times New Roman"/>
          <w:sz w:val="20"/>
        </w:rPr>
      </w:pPr>
      <w:r w:rsidRPr="00D728D1">
        <w:rPr>
          <w:rFonts w:ascii="Times New Roman" w:hAnsi="Times New Roman"/>
          <w:b/>
          <w:bCs/>
          <w:i/>
          <w:iCs/>
          <w:sz w:val="20"/>
        </w:rPr>
        <w:t>Pi</w:t>
      </w:r>
      <w:r w:rsidRPr="00D728D1">
        <w:rPr>
          <w:rFonts w:ascii="Times New Roman" w:hAnsi="Times New Roman"/>
          <w:sz w:val="20"/>
        </w:rPr>
        <w:t xml:space="preserve"> = punteggio concorrente i;</w:t>
      </w:r>
    </w:p>
    <w:p w14:paraId="742FBD2E" w14:textId="77777777" w:rsidR="00E03F0F" w:rsidRPr="00D728D1" w:rsidRDefault="00477230">
      <w:pPr>
        <w:pStyle w:val="Corpotesto"/>
        <w:rPr>
          <w:rFonts w:ascii="Times New Roman" w:hAnsi="Times New Roman"/>
          <w:sz w:val="20"/>
        </w:rPr>
      </w:pPr>
      <w:proofErr w:type="spellStart"/>
      <w:r w:rsidRPr="00D728D1">
        <w:rPr>
          <w:rFonts w:ascii="Times New Roman" w:hAnsi="Times New Roman"/>
          <w:b/>
          <w:bCs/>
          <w:i/>
          <w:iCs/>
          <w:sz w:val="20"/>
        </w:rPr>
        <w:t>Cai</w:t>
      </w:r>
      <w:proofErr w:type="spellEnd"/>
      <w:r w:rsidRPr="00D728D1">
        <w:rPr>
          <w:rFonts w:ascii="Times New Roman" w:hAnsi="Times New Roman"/>
          <w:b/>
          <w:bCs/>
          <w:i/>
          <w:iCs/>
          <w:sz w:val="20"/>
        </w:rPr>
        <w:t xml:space="preserve"> </w:t>
      </w:r>
      <w:r w:rsidRPr="00D728D1">
        <w:rPr>
          <w:rFonts w:ascii="Times New Roman" w:hAnsi="Times New Roman"/>
          <w:sz w:val="20"/>
        </w:rPr>
        <w:t xml:space="preserve">= coefficiente criterio di valutazione a, del concorrente i; Cbi = coefficiente criterio di valutazione b, del concorrente i; … </w:t>
      </w:r>
      <w:proofErr w:type="spellStart"/>
      <w:r w:rsidRPr="00D728D1">
        <w:rPr>
          <w:rFonts w:ascii="Times New Roman" w:hAnsi="Times New Roman"/>
          <w:sz w:val="20"/>
        </w:rPr>
        <w:t>Cni</w:t>
      </w:r>
      <w:proofErr w:type="spellEnd"/>
      <w:r w:rsidRPr="00D728D1">
        <w:rPr>
          <w:rFonts w:ascii="Times New Roman" w:hAnsi="Times New Roman"/>
          <w:sz w:val="20"/>
        </w:rPr>
        <w:t xml:space="preserve"> = coefficiente criterio di valutazione n, del concorrente i;</w:t>
      </w:r>
    </w:p>
    <w:p w14:paraId="66797735" w14:textId="77777777" w:rsidR="00E03F0F" w:rsidRPr="00D728D1" w:rsidRDefault="00477230">
      <w:pPr>
        <w:pStyle w:val="Corpotesto"/>
        <w:rPr>
          <w:rFonts w:ascii="Times New Roman" w:hAnsi="Times New Roman"/>
          <w:sz w:val="20"/>
        </w:rPr>
      </w:pPr>
      <w:r w:rsidRPr="00D728D1">
        <w:rPr>
          <w:rFonts w:ascii="Times New Roman" w:hAnsi="Times New Roman"/>
          <w:b/>
          <w:bCs/>
          <w:i/>
          <w:iCs/>
          <w:sz w:val="20"/>
        </w:rPr>
        <w:t>Pa</w:t>
      </w:r>
      <w:r w:rsidRPr="00D728D1">
        <w:rPr>
          <w:rFonts w:ascii="Times New Roman" w:hAnsi="Times New Roman"/>
          <w:sz w:val="20"/>
        </w:rPr>
        <w:t xml:space="preserve"> = peso criterio di valutazione a;</w:t>
      </w:r>
    </w:p>
    <w:p w14:paraId="5CDF22DD" w14:textId="77777777" w:rsidR="00E03F0F" w:rsidRPr="00D728D1" w:rsidRDefault="00477230">
      <w:pPr>
        <w:pStyle w:val="Corpotesto"/>
        <w:rPr>
          <w:rFonts w:ascii="Times New Roman" w:hAnsi="Times New Roman"/>
          <w:sz w:val="20"/>
        </w:rPr>
      </w:pPr>
      <w:r w:rsidRPr="00D728D1">
        <w:rPr>
          <w:rFonts w:ascii="Times New Roman" w:hAnsi="Times New Roman"/>
          <w:b/>
          <w:bCs/>
          <w:i/>
          <w:iCs/>
          <w:sz w:val="20"/>
        </w:rPr>
        <w:t>Pb</w:t>
      </w:r>
      <w:r w:rsidRPr="00D728D1">
        <w:rPr>
          <w:rFonts w:ascii="Times New Roman" w:hAnsi="Times New Roman"/>
          <w:sz w:val="20"/>
        </w:rPr>
        <w:t xml:space="preserve"> = peso criterio di valutazione b;</w:t>
      </w:r>
    </w:p>
    <w:p w14:paraId="774966BA" w14:textId="77777777" w:rsidR="00E03F0F" w:rsidRPr="00D728D1" w:rsidRDefault="00477230">
      <w:pPr>
        <w:pStyle w:val="Corpotesto"/>
        <w:rPr>
          <w:rFonts w:ascii="Times New Roman" w:hAnsi="Times New Roman"/>
          <w:sz w:val="20"/>
        </w:rPr>
      </w:pPr>
      <w:r w:rsidRPr="00D728D1">
        <w:rPr>
          <w:rFonts w:ascii="Times New Roman" w:hAnsi="Times New Roman"/>
          <w:sz w:val="20"/>
        </w:rPr>
        <w:t>…</w:t>
      </w:r>
    </w:p>
    <w:p w14:paraId="55F6E3BB" w14:textId="77777777" w:rsidR="00E03F0F" w:rsidRPr="00D728D1" w:rsidRDefault="00477230">
      <w:pPr>
        <w:pStyle w:val="Corpotesto"/>
        <w:rPr>
          <w:rFonts w:ascii="Times New Roman" w:hAnsi="Times New Roman"/>
          <w:sz w:val="20"/>
        </w:rPr>
      </w:pPr>
      <w:proofErr w:type="spellStart"/>
      <w:r w:rsidRPr="00D728D1">
        <w:rPr>
          <w:rFonts w:ascii="Times New Roman" w:hAnsi="Times New Roman"/>
          <w:b/>
          <w:bCs/>
          <w:i/>
          <w:iCs/>
          <w:sz w:val="20"/>
        </w:rPr>
        <w:t>Pn</w:t>
      </w:r>
      <w:proofErr w:type="spellEnd"/>
      <w:r w:rsidRPr="00D728D1">
        <w:rPr>
          <w:rFonts w:ascii="Times New Roman" w:hAnsi="Times New Roman"/>
          <w:sz w:val="20"/>
        </w:rPr>
        <w:t xml:space="preserve"> = peso criterio di valutazione n.</w:t>
      </w:r>
    </w:p>
    <w:p w14:paraId="7B8B6801" w14:textId="77777777" w:rsidR="00E03F0F" w:rsidRPr="00D728D1" w:rsidRDefault="00477230">
      <w:pPr>
        <w:pStyle w:val="Corpotesto"/>
        <w:spacing w:before="120"/>
        <w:rPr>
          <w:rFonts w:ascii="Times New Roman" w:hAnsi="Times New Roman"/>
          <w:sz w:val="20"/>
        </w:rPr>
      </w:pPr>
      <w:r w:rsidRPr="00D728D1">
        <w:rPr>
          <w:rFonts w:ascii="Times New Roman" w:hAnsi="Times New Roman"/>
          <w:sz w:val="20"/>
        </w:rPr>
        <w:t xml:space="preserve">Il Sistema procederà automaticamente a calcolare il punteggio totale da attribuire all’offerta di ciascun concorrente che sarà determinato dalla somma del punteggio attribuito all’offerta tecnica e del punteggio attribuito all’offerta economica come sopra determinati. Si precisa che la piattaforma telematica nel calcolo dei punteggi delle offerte tecniche ed economiche considererà fino a </w:t>
      </w:r>
      <w:proofErr w:type="gramStart"/>
      <w:r w:rsidRPr="00D728D1">
        <w:rPr>
          <w:rFonts w:ascii="Times New Roman" w:hAnsi="Times New Roman"/>
          <w:sz w:val="20"/>
        </w:rPr>
        <w:t>2</w:t>
      </w:r>
      <w:proofErr w:type="gramEnd"/>
      <w:r w:rsidRPr="00D728D1">
        <w:rPr>
          <w:rFonts w:ascii="Times New Roman" w:hAnsi="Times New Roman"/>
          <w:sz w:val="20"/>
        </w:rPr>
        <w:t xml:space="preserve"> cifre decimali per arrotondamento.</w:t>
      </w:r>
    </w:p>
    <w:p w14:paraId="2E21DDDC" w14:textId="77777777" w:rsidR="00E03F0F" w:rsidRPr="00D728D1" w:rsidRDefault="00477230">
      <w:pPr>
        <w:pStyle w:val="Corpotesto"/>
        <w:rPr>
          <w:rFonts w:ascii="Times New Roman" w:hAnsi="Times New Roman"/>
          <w:sz w:val="20"/>
        </w:rPr>
      </w:pPr>
      <w:r w:rsidRPr="00D728D1">
        <w:rPr>
          <w:rFonts w:ascii="Times New Roman" w:hAnsi="Times New Roman"/>
          <w:sz w:val="20"/>
        </w:rPr>
        <w:t>L’appalto sarà aggiudicato al concorrente che avrà conseguito il punteggio più alto (punti prezzo + punti qualità).</w:t>
      </w:r>
    </w:p>
    <w:p w14:paraId="4D414F37" w14:textId="6FE91981" w:rsidR="00E03F0F" w:rsidRDefault="00477230">
      <w:pPr>
        <w:pStyle w:val="Titolo"/>
        <w:rPr>
          <w:rFonts w:ascii="Times" w:hAnsi="Times"/>
        </w:rPr>
      </w:pPr>
      <w:bookmarkStart w:id="63" w:name="_Toc153182309"/>
      <w:r>
        <w:rPr>
          <w:rFonts w:ascii="Times" w:hAnsi="Times"/>
        </w:rPr>
        <w:t>19.</w:t>
      </w:r>
      <w:r w:rsidR="00125E77">
        <w:rPr>
          <w:rFonts w:ascii="Times" w:hAnsi="Times"/>
        </w:rPr>
        <w:t xml:space="preserve"> </w:t>
      </w:r>
      <w:r>
        <w:rPr>
          <w:rFonts w:ascii="Times" w:hAnsi="Times"/>
        </w:rPr>
        <w:t>COMMISSIONE GIUDICATRICE</w:t>
      </w:r>
      <w:bookmarkEnd w:id="63"/>
    </w:p>
    <w:p w14:paraId="5D88CECA" w14:textId="68C04506" w:rsidR="00E03F0F" w:rsidRDefault="00477230">
      <w:pPr>
        <w:pStyle w:val="Corpotesto"/>
        <w:rPr>
          <w:rFonts w:ascii="Times New Roman" w:hAnsi="Times New Roman"/>
          <w:sz w:val="20"/>
        </w:rPr>
      </w:pPr>
      <w:r>
        <w:rPr>
          <w:rFonts w:ascii="Times New Roman" w:hAnsi="Times New Roman"/>
          <w:sz w:val="20"/>
        </w:rPr>
        <w:t>La commissione giudicatrice è nominata dopo la scadenza del termine per la presentazione delle offerte ed è composta da un numero dispari pari a n.</w:t>
      </w:r>
      <w:r w:rsidR="00125E77">
        <w:rPr>
          <w:rFonts w:ascii="Times New Roman" w:hAnsi="Times New Roman"/>
          <w:sz w:val="20"/>
        </w:rPr>
        <w:t xml:space="preserve"> 3 </w:t>
      </w:r>
      <w:r>
        <w:rPr>
          <w:rFonts w:ascii="Times New Roman" w:hAnsi="Times New Roman"/>
          <w:sz w:val="20"/>
        </w:rPr>
        <w:t>membri, esperti nello specifico settore cui si riferisce l’oggetto del contratto. In capo ai commissari non devono sussistere cause ostative alla nomina ai sensi dell’articolo 93 comma 5 del Codice. A tal fine viene richiesta, prima del conferimento dell’incarico, apposita dichiarazione.</w:t>
      </w:r>
    </w:p>
    <w:p w14:paraId="6472051B" w14:textId="77777777" w:rsidR="00E03F0F" w:rsidRDefault="00477230">
      <w:pPr>
        <w:pStyle w:val="Corpotesto"/>
        <w:rPr>
          <w:rFonts w:ascii="Times New Roman" w:hAnsi="Times New Roman"/>
          <w:sz w:val="20"/>
        </w:rPr>
      </w:pPr>
      <w:r>
        <w:rPr>
          <w:rFonts w:ascii="Times New Roman" w:hAnsi="Times New Roman"/>
          <w:sz w:val="20"/>
        </w:rPr>
        <w:t>La composizione della commissione giudicatrice e i curricula dei componenti sono pubblicati sul sito istituzionale nella sezione “Amministrazione trasparente”.</w:t>
      </w:r>
    </w:p>
    <w:p w14:paraId="053AC1F7" w14:textId="77777777" w:rsidR="00E03F0F" w:rsidRDefault="00477230">
      <w:pPr>
        <w:pStyle w:val="Corpotesto"/>
        <w:rPr>
          <w:rFonts w:ascii="Times New Roman" w:hAnsi="Times New Roman"/>
          <w:sz w:val="20"/>
        </w:rPr>
      </w:pPr>
      <w:r>
        <w:rPr>
          <w:rFonts w:ascii="Times New Roman" w:hAnsi="Times New Roman"/>
          <w:sz w:val="20"/>
        </w:rPr>
        <w:t>La commissione giudicatrice è responsabile della valutazione delle offerte tecniche ed economiche dei concorrenti, può riunirsi con modalità telematiche che salvaguardino la riservatezza delle comunicazioni ed opera attraverso la piattaforma di approvvigionamento digitale.</w:t>
      </w:r>
    </w:p>
    <w:p w14:paraId="3A2FDC73" w14:textId="20AA7E0C" w:rsidR="00E03F0F" w:rsidRDefault="00477230">
      <w:pPr>
        <w:pStyle w:val="Corpotesto"/>
        <w:rPr>
          <w:rFonts w:ascii="Times New Roman" w:hAnsi="Times New Roman"/>
          <w:sz w:val="20"/>
        </w:rPr>
      </w:pPr>
      <w:r>
        <w:rPr>
          <w:rFonts w:ascii="Times New Roman" w:hAnsi="Times New Roman"/>
          <w:sz w:val="20"/>
        </w:rPr>
        <w:t>Il RUP ha facoltà di avvalersi dell’ausilio della commissione giudicatrice ai fini della verifica dell’anomalia delle offerte.</w:t>
      </w:r>
    </w:p>
    <w:p w14:paraId="5928F8B3" w14:textId="77777777" w:rsidR="00E03F0F" w:rsidRDefault="00477230">
      <w:pPr>
        <w:pStyle w:val="Titolo"/>
      </w:pPr>
      <w:bookmarkStart w:id="64" w:name="_Toc153182310"/>
      <w:r>
        <w:t>20. SVOLGIMENTO DELLE OPERAZIONI DI GARA</w:t>
      </w:r>
      <w:bookmarkEnd w:id="64"/>
    </w:p>
    <w:p w14:paraId="13D9CB77" w14:textId="29DA41BC" w:rsidR="00E03F0F" w:rsidRDefault="00477230" w:rsidP="00450BB9">
      <w:pPr>
        <w:pStyle w:val="Corpotesto"/>
        <w:spacing w:after="120"/>
        <w:rPr>
          <w:rFonts w:ascii="Times New Roman" w:hAnsi="Times New Roman"/>
          <w:sz w:val="20"/>
        </w:rPr>
      </w:pPr>
      <w:r>
        <w:rPr>
          <w:rFonts w:ascii="Times New Roman" w:hAnsi="Times New Roman"/>
          <w:sz w:val="20"/>
        </w:rPr>
        <w:t xml:space="preserve">La prima sessione ha luogo il giorno </w:t>
      </w:r>
      <w:r w:rsidR="00125E77">
        <w:rPr>
          <w:rFonts w:ascii="Times New Roman" w:hAnsi="Times New Roman"/>
          <w:sz w:val="20"/>
        </w:rPr>
        <w:t>e all’orario indicato in piattaforma.</w:t>
      </w:r>
    </w:p>
    <w:p w14:paraId="255F3EF1" w14:textId="5C820CB6" w:rsidR="00E03F0F" w:rsidRPr="00125E77" w:rsidRDefault="00477230">
      <w:pPr>
        <w:pStyle w:val="Corpotesto"/>
        <w:rPr>
          <w:rFonts w:ascii="Times New Roman" w:hAnsi="Times New Roman"/>
          <w:sz w:val="20"/>
        </w:rPr>
      </w:pPr>
      <w:r w:rsidRPr="00125E77">
        <w:rPr>
          <w:rFonts w:ascii="Times New Roman" w:hAnsi="Times New Roman"/>
          <w:sz w:val="20"/>
        </w:rPr>
        <w:t xml:space="preserve">La Piattaforma consente </w:t>
      </w:r>
      <w:r w:rsidR="00450BB9" w:rsidRPr="00125E77">
        <w:rPr>
          <w:rFonts w:ascii="Times New Roman" w:hAnsi="Times New Roman"/>
          <w:sz w:val="20"/>
        </w:rPr>
        <w:t>lo svolgimento delle sessioni di gara preordinate all’esame:</w:t>
      </w:r>
    </w:p>
    <w:p w14:paraId="51FE6B8E" w14:textId="77777777" w:rsidR="00E03F0F" w:rsidRDefault="00477230">
      <w:pPr>
        <w:pStyle w:val="Corpotesto"/>
        <w:rPr>
          <w:rFonts w:ascii="Times New Roman" w:hAnsi="Times New Roman"/>
          <w:sz w:val="20"/>
        </w:rPr>
      </w:pPr>
      <w:r>
        <w:rPr>
          <w:rFonts w:ascii="Times New Roman" w:hAnsi="Times New Roman"/>
          <w:sz w:val="20"/>
        </w:rPr>
        <w:t>• della documentazione amministrativa;</w:t>
      </w:r>
    </w:p>
    <w:p w14:paraId="287115C8" w14:textId="77777777" w:rsidR="00E03F0F" w:rsidRDefault="00477230">
      <w:pPr>
        <w:pStyle w:val="Corpotesto"/>
        <w:rPr>
          <w:rFonts w:ascii="Times New Roman" w:hAnsi="Times New Roman"/>
          <w:sz w:val="20"/>
        </w:rPr>
      </w:pPr>
      <w:r>
        <w:rPr>
          <w:rFonts w:ascii="Times New Roman" w:hAnsi="Times New Roman"/>
          <w:sz w:val="20"/>
        </w:rPr>
        <w:t>• delle offerte tecniche;</w:t>
      </w:r>
    </w:p>
    <w:p w14:paraId="3A953E4C" w14:textId="3F46AF89" w:rsidR="00E03F0F" w:rsidRDefault="00477230" w:rsidP="00450BB9">
      <w:pPr>
        <w:pStyle w:val="Corpotesto"/>
        <w:spacing w:after="120"/>
        <w:rPr>
          <w:rFonts w:ascii="Times New Roman" w:hAnsi="Times New Roman"/>
          <w:sz w:val="20"/>
        </w:rPr>
      </w:pPr>
      <w:r>
        <w:rPr>
          <w:rFonts w:ascii="Times New Roman" w:hAnsi="Times New Roman"/>
          <w:sz w:val="20"/>
        </w:rPr>
        <w:t>• delle offerte economiche</w:t>
      </w:r>
      <w:r w:rsidR="00450BB9">
        <w:rPr>
          <w:rFonts w:ascii="Times New Roman" w:hAnsi="Times New Roman"/>
          <w:sz w:val="20"/>
        </w:rPr>
        <w:t>.</w:t>
      </w:r>
    </w:p>
    <w:p w14:paraId="133F4EC1" w14:textId="01A5BE58" w:rsidR="00450BB9" w:rsidRPr="00125E77" w:rsidRDefault="00450BB9" w:rsidP="00450BB9">
      <w:pPr>
        <w:pStyle w:val="Corpotesto"/>
        <w:spacing w:after="120"/>
        <w:rPr>
          <w:rFonts w:ascii="Times New Roman" w:hAnsi="Times New Roman"/>
          <w:sz w:val="20"/>
        </w:rPr>
      </w:pPr>
      <w:r w:rsidRPr="00125E77">
        <w:rPr>
          <w:rFonts w:ascii="Times New Roman" w:hAnsi="Times New Roman"/>
          <w:sz w:val="20"/>
        </w:rPr>
        <w:t>La piattaforma garantisce il rispetto delle disposizioni del codice in materia di riservatezza delle operazioni e delle informazioni relative alla procedura di gara, nonché il rispetto dei principi di trasparenza.</w:t>
      </w:r>
    </w:p>
    <w:p w14:paraId="0FFA3599" w14:textId="0FACB411" w:rsidR="00E03F0F" w:rsidRPr="00522D81" w:rsidRDefault="00477230" w:rsidP="00522D81">
      <w:pPr>
        <w:pStyle w:val="Titolo"/>
      </w:pPr>
      <w:bookmarkStart w:id="65" w:name="_Toc153182311"/>
      <w:r>
        <w:t>21. VERIFICA DELLA DOCUMENTAZIONE AMMINISTRATIVA</w:t>
      </w:r>
      <w:bookmarkEnd w:id="65"/>
    </w:p>
    <w:p w14:paraId="0CE6DCAB" w14:textId="77777777" w:rsidR="00E03F0F" w:rsidRDefault="00477230">
      <w:pPr>
        <w:pStyle w:val="Corpotesto"/>
        <w:rPr>
          <w:rFonts w:ascii="Times New Roman" w:hAnsi="Times New Roman"/>
          <w:sz w:val="20"/>
        </w:rPr>
      </w:pPr>
      <w:r>
        <w:rPr>
          <w:rFonts w:ascii="Times New Roman" w:hAnsi="Times New Roman"/>
          <w:sz w:val="20"/>
        </w:rPr>
        <w:t xml:space="preserve">Il RUP/seggio di gara istituito ad </w:t>
      </w:r>
      <w:r>
        <w:rPr>
          <w:rFonts w:ascii="Times New Roman" w:hAnsi="Times New Roman"/>
          <w:i/>
          <w:iCs/>
          <w:sz w:val="20"/>
        </w:rPr>
        <w:t>hoc</w:t>
      </w:r>
      <w:r>
        <w:rPr>
          <w:rFonts w:ascii="Times New Roman" w:hAnsi="Times New Roman"/>
          <w:sz w:val="20"/>
        </w:rPr>
        <w:t xml:space="preserve"> accede alla documentazione amministrativa di ciascun concorrente, mentre l’offerta tecnica e l’offerta economica restano, chiuse, segrete e bloccate dal sistema, e procede a:</w:t>
      </w:r>
    </w:p>
    <w:p w14:paraId="0FAC3470" w14:textId="77777777" w:rsidR="00E03F0F" w:rsidRDefault="00477230">
      <w:pPr>
        <w:pStyle w:val="Corpotesto"/>
        <w:numPr>
          <w:ilvl w:val="0"/>
          <w:numId w:val="22"/>
        </w:numPr>
        <w:ind w:left="426" w:hanging="426"/>
        <w:rPr>
          <w:rFonts w:ascii="Times New Roman" w:hAnsi="Times New Roman"/>
          <w:sz w:val="20"/>
        </w:rPr>
      </w:pPr>
      <w:r>
        <w:rPr>
          <w:rFonts w:ascii="Times New Roman" w:hAnsi="Times New Roman"/>
          <w:sz w:val="20"/>
        </w:rPr>
        <w:t>controllare la completezza della documentazione amministrativa presentata;</w:t>
      </w:r>
    </w:p>
    <w:p w14:paraId="5C645586" w14:textId="77777777" w:rsidR="00E03F0F" w:rsidRDefault="00477230">
      <w:pPr>
        <w:pStyle w:val="Corpotesto"/>
        <w:numPr>
          <w:ilvl w:val="0"/>
          <w:numId w:val="22"/>
        </w:numPr>
        <w:ind w:left="426" w:hanging="426"/>
        <w:rPr>
          <w:rFonts w:ascii="Times New Roman" w:hAnsi="Times New Roman"/>
          <w:sz w:val="20"/>
        </w:rPr>
      </w:pPr>
      <w:r>
        <w:rPr>
          <w:rFonts w:ascii="Times New Roman" w:hAnsi="Times New Roman"/>
          <w:sz w:val="20"/>
        </w:rPr>
        <w:t>verificare la conformità della documentazione amministrativa a quanto richiesto nel presente disciplinare;</w:t>
      </w:r>
    </w:p>
    <w:p w14:paraId="4B2DCB39" w14:textId="77777777" w:rsidR="00F36F03" w:rsidRDefault="00477230" w:rsidP="00F36F03">
      <w:pPr>
        <w:pStyle w:val="Corpotesto"/>
        <w:numPr>
          <w:ilvl w:val="0"/>
          <w:numId w:val="22"/>
        </w:numPr>
        <w:spacing w:after="120"/>
        <w:ind w:left="425" w:hanging="425"/>
        <w:rPr>
          <w:rFonts w:ascii="Times New Roman" w:hAnsi="Times New Roman"/>
          <w:sz w:val="20"/>
        </w:rPr>
      </w:pPr>
      <w:r>
        <w:rPr>
          <w:rFonts w:ascii="Times New Roman" w:hAnsi="Times New Roman"/>
          <w:sz w:val="20"/>
        </w:rPr>
        <w:t>attivare la procedura di soccorso istruttorio di cui al precedente punto 14</w:t>
      </w:r>
      <w:r w:rsidR="00F36F03">
        <w:rPr>
          <w:rFonts w:ascii="Times New Roman" w:hAnsi="Times New Roman"/>
          <w:sz w:val="20"/>
        </w:rPr>
        <w:t>.</w:t>
      </w:r>
    </w:p>
    <w:p w14:paraId="7E36F256" w14:textId="39BB0444" w:rsidR="00F36F03" w:rsidRPr="00522D81" w:rsidRDefault="00F36F03" w:rsidP="00F36F03">
      <w:pPr>
        <w:pStyle w:val="Corpotesto"/>
        <w:rPr>
          <w:rFonts w:ascii="Times New Roman" w:hAnsi="Times New Roman"/>
          <w:sz w:val="20"/>
        </w:rPr>
      </w:pPr>
      <w:r w:rsidRPr="00522D81">
        <w:rPr>
          <w:rFonts w:ascii="Times New Roman" w:hAnsi="Times New Roman"/>
          <w:sz w:val="20"/>
        </w:rPr>
        <w:t>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w:t>
      </w:r>
    </w:p>
    <w:p w14:paraId="4E004097" w14:textId="77777777" w:rsidR="00E03F0F" w:rsidRDefault="00477230">
      <w:pPr>
        <w:pStyle w:val="Titolo"/>
      </w:pPr>
      <w:bookmarkStart w:id="66" w:name="_Toc153182312"/>
      <w:r>
        <w:lastRenderedPageBreak/>
        <w:t>22. VALUTAZIONE DELLE OFFERTE TECNICHE ED ECONOMICHE</w:t>
      </w:r>
      <w:bookmarkEnd w:id="66"/>
    </w:p>
    <w:p w14:paraId="7ABAB73F" w14:textId="77777777" w:rsidR="00E03F0F" w:rsidRDefault="00477230">
      <w:pPr>
        <w:pStyle w:val="Corpotesto"/>
        <w:rPr>
          <w:rFonts w:ascii="Times New Roman" w:hAnsi="Times New Roman"/>
          <w:sz w:val="20"/>
        </w:rPr>
      </w:pPr>
      <w:r>
        <w:rPr>
          <w:rFonts w:ascii="Times New Roman" w:hAnsi="Times New Roman"/>
          <w:sz w:val="20"/>
        </w:rPr>
        <w:t>Terminato il controllo della documentazione amministrativa, si procederà a comunicare - tramite la Piattaforma SATER - la data e l’ora di apertura delle offerte tecniche ai concorrenti ammessi alla presente gara.</w:t>
      </w:r>
    </w:p>
    <w:p w14:paraId="5ED28A31" w14:textId="77777777" w:rsidR="009A6A59" w:rsidRDefault="009A6A59">
      <w:pPr>
        <w:pStyle w:val="Corpotesto"/>
        <w:rPr>
          <w:rFonts w:ascii="Times New Roman" w:hAnsi="Times New Roman"/>
          <w:sz w:val="20"/>
        </w:rPr>
      </w:pPr>
    </w:p>
    <w:p w14:paraId="6814D648" w14:textId="1A202906" w:rsidR="00E03F0F" w:rsidRDefault="00477230">
      <w:pPr>
        <w:pStyle w:val="Corpotesto"/>
        <w:rPr>
          <w:rFonts w:ascii="Times New Roman" w:hAnsi="Times New Roman"/>
          <w:sz w:val="20"/>
        </w:rPr>
      </w:pPr>
      <w:r>
        <w:rPr>
          <w:rFonts w:ascii="Times New Roman" w:hAnsi="Times New Roman"/>
          <w:sz w:val="20"/>
        </w:rPr>
        <w:t>Il RUP/Seggio di gara procederà, in seduta pubblica virtuale - trattandosi di mera operazione automatica, tracciata sulla piattaforma informatica - allo sblocco della busta contenente le offerte tecniche caricate sul SATER, verificando la sola presenza nominale della documentazione tecnica richiesta.</w:t>
      </w:r>
    </w:p>
    <w:p w14:paraId="026D85AA" w14:textId="77777777" w:rsidR="00E03F0F" w:rsidRDefault="00477230">
      <w:pPr>
        <w:pStyle w:val="Corpotesto"/>
        <w:spacing w:before="120"/>
        <w:rPr>
          <w:rFonts w:ascii="Times New Roman" w:hAnsi="Times New Roman"/>
          <w:sz w:val="20"/>
        </w:rPr>
      </w:pPr>
      <w:r>
        <w:rPr>
          <w:rFonts w:ascii="Times New Roman" w:hAnsi="Times New Roman"/>
          <w:sz w:val="20"/>
        </w:rPr>
        <w:t>Successivamente in una o più sedute riservate la Commissione giudicatrice procederà alla verifica della presenza sostanziale della documentazione tecnica richiesta, quindi all’esame ed alla valutazione delle offerte tecniche, all’accertamento dell’idoneità e, ove richiesto, all’assegnazione dei relativi punteggi, applicando i criteri e le formule indicati nella documentazione di gara (anche attraverso l’utilizzo del SATER).</w:t>
      </w:r>
    </w:p>
    <w:p w14:paraId="0B43AC7A" w14:textId="59769FC3" w:rsidR="00964528" w:rsidRPr="008A2D3F" w:rsidRDefault="00964528" w:rsidP="00964528">
      <w:pPr>
        <w:pStyle w:val="western"/>
        <w:spacing w:before="119" w:beforeAutospacing="0"/>
        <w:rPr>
          <w:color w:val="auto"/>
        </w:rPr>
      </w:pPr>
      <w:r w:rsidRPr="008A2D3F">
        <w:rPr>
          <w:rFonts w:ascii="Times New Roman" w:hAnsi="Times New Roman"/>
          <w:color w:val="auto"/>
          <w:sz w:val="20"/>
          <w:szCs w:val="20"/>
        </w:rPr>
        <w:t>La Commissione procede alla riparametrazione dei punteggi secondo quanto indicato al punto 18.2</w:t>
      </w:r>
      <w:r w:rsidR="003D30FA" w:rsidRPr="008A2D3F">
        <w:rPr>
          <w:rFonts w:ascii="Times New Roman" w:hAnsi="Times New Roman"/>
          <w:color w:val="auto"/>
          <w:sz w:val="20"/>
          <w:szCs w:val="20"/>
        </w:rPr>
        <w:t>.</w:t>
      </w:r>
    </w:p>
    <w:p w14:paraId="760B2D76" w14:textId="77777777" w:rsidR="00CB3B99" w:rsidRPr="008A2D3F" w:rsidRDefault="00A05DF3" w:rsidP="00A05DF3">
      <w:pPr>
        <w:pStyle w:val="western"/>
        <w:spacing w:before="119" w:beforeAutospacing="0"/>
        <w:rPr>
          <w:rFonts w:ascii="Times New Roman" w:hAnsi="Times New Roman"/>
          <w:color w:val="auto"/>
          <w:sz w:val="20"/>
          <w:szCs w:val="20"/>
        </w:rPr>
      </w:pPr>
      <w:r w:rsidRPr="008A2D3F">
        <w:rPr>
          <w:rFonts w:ascii="Times New Roman" w:hAnsi="Times New Roman"/>
          <w:color w:val="auto"/>
          <w:sz w:val="20"/>
          <w:szCs w:val="20"/>
        </w:rPr>
        <w:t>Il RUP, in esito alle risultanze della valutazione tecnica, trasmesse dalla Commissioni giudicatrice, recependo le eventuali esclusioni proposte dalla stessa, procederà</w:t>
      </w:r>
      <w:r w:rsidR="00CB3B99" w:rsidRPr="008A2D3F">
        <w:rPr>
          <w:rFonts w:ascii="Times New Roman" w:hAnsi="Times New Roman"/>
          <w:color w:val="auto"/>
          <w:sz w:val="20"/>
          <w:szCs w:val="20"/>
        </w:rPr>
        <w:t>:</w:t>
      </w:r>
    </w:p>
    <w:p w14:paraId="3BF852CE" w14:textId="25DBF963" w:rsidR="00A05DF3" w:rsidRPr="008A2D3F" w:rsidRDefault="00CB3B99" w:rsidP="00A05DF3">
      <w:pPr>
        <w:pStyle w:val="western"/>
        <w:spacing w:before="119" w:beforeAutospacing="0"/>
        <w:rPr>
          <w:rFonts w:ascii="Times New Roman" w:hAnsi="Times New Roman"/>
          <w:color w:val="auto"/>
          <w:sz w:val="20"/>
          <w:szCs w:val="20"/>
        </w:rPr>
      </w:pPr>
      <w:r w:rsidRPr="008A2D3F">
        <w:rPr>
          <w:rFonts w:ascii="Times New Roman" w:hAnsi="Times New Roman"/>
          <w:color w:val="auto"/>
          <w:sz w:val="20"/>
          <w:szCs w:val="20"/>
        </w:rPr>
        <w:t>-</w:t>
      </w:r>
      <w:r w:rsidR="00A05DF3" w:rsidRPr="008A2D3F">
        <w:rPr>
          <w:rFonts w:ascii="Times New Roman" w:hAnsi="Times New Roman"/>
          <w:color w:val="auto"/>
          <w:sz w:val="20"/>
          <w:szCs w:val="20"/>
        </w:rPr>
        <w:t xml:space="preserve"> a disporre l'esclusione degli O.E. dal prosieguo della gara.</w:t>
      </w:r>
    </w:p>
    <w:p w14:paraId="5E44A1C7" w14:textId="2FEFFE18" w:rsidR="00CB3B99" w:rsidRDefault="00CB3B99" w:rsidP="00A05DF3">
      <w:pPr>
        <w:pStyle w:val="western"/>
        <w:spacing w:before="119" w:beforeAutospacing="0"/>
        <w:rPr>
          <w:rFonts w:ascii="Times New Roman" w:hAnsi="Times New Roman"/>
          <w:color w:val="C9211E"/>
          <w:sz w:val="20"/>
          <w:szCs w:val="20"/>
        </w:rPr>
      </w:pPr>
      <w:r w:rsidRPr="008A2D3F">
        <w:rPr>
          <w:rFonts w:ascii="Times New Roman" w:hAnsi="Times New Roman"/>
          <w:color w:val="auto"/>
          <w:sz w:val="20"/>
          <w:szCs w:val="20"/>
        </w:rPr>
        <w:t>- a dare</w:t>
      </w:r>
      <w:r w:rsidR="00093CBD">
        <w:rPr>
          <w:rFonts w:ascii="Times New Roman" w:hAnsi="Times New Roman"/>
          <w:color w:val="auto"/>
          <w:sz w:val="20"/>
          <w:szCs w:val="20"/>
        </w:rPr>
        <w:t xml:space="preserve"> </w:t>
      </w:r>
      <w:r w:rsidR="00A05DF3" w:rsidRPr="008A2D3F">
        <w:rPr>
          <w:rFonts w:ascii="Times New Roman" w:hAnsi="Times New Roman"/>
          <w:color w:val="auto"/>
          <w:sz w:val="20"/>
          <w:szCs w:val="20"/>
        </w:rPr>
        <w:t>atto tramite la piattaforma SATER</w:t>
      </w:r>
      <w:r w:rsidR="00A05DF3">
        <w:rPr>
          <w:rFonts w:ascii="Times New Roman" w:hAnsi="Times New Roman"/>
          <w:color w:val="C9211E"/>
          <w:sz w:val="20"/>
          <w:szCs w:val="20"/>
        </w:rPr>
        <w:t xml:space="preserve">, </w:t>
      </w:r>
      <w:r w:rsidR="00A05DF3">
        <w:rPr>
          <w:rFonts w:ascii="Times New Roman" w:hAnsi="Times New Roman"/>
          <w:sz w:val="20"/>
          <w:szCs w:val="20"/>
        </w:rPr>
        <w:t>in seduta pubblica virtuale, dell’esito della valutazione tecnica (idoneità/non idoneità), dei punteggi attribuiti alle singole offerte tecniche</w:t>
      </w:r>
      <w:r w:rsidR="00227CD8">
        <w:rPr>
          <w:rFonts w:ascii="Times New Roman" w:hAnsi="Times New Roman"/>
          <w:sz w:val="20"/>
          <w:szCs w:val="20"/>
        </w:rPr>
        <w:t>.</w:t>
      </w:r>
    </w:p>
    <w:p w14:paraId="04413A00" w14:textId="0B05BF01" w:rsidR="00A05DF3" w:rsidRDefault="00227CD8" w:rsidP="00A05DF3">
      <w:pPr>
        <w:pStyle w:val="western"/>
        <w:spacing w:before="119" w:beforeAutospacing="0"/>
      </w:pPr>
      <w:r w:rsidRPr="008A2D3F">
        <w:rPr>
          <w:rFonts w:ascii="Times New Roman" w:hAnsi="Times New Roman"/>
          <w:color w:val="auto"/>
          <w:sz w:val="20"/>
          <w:szCs w:val="20"/>
        </w:rPr>
        <w:t xml:space="preserve">Il </w:t>
      </w:r>
      <w:proofErr w:type="spellStart"/>
      <w:r w:rsidRPr="008A2D3F">
        <w:rPr>
          <w:rFonts w:ascii="Times New Roman" w:hAnsi="Times New Roman"/>
          <w:color w:val="auto"/>
          <w:sz w:val="20"/>
          <w:szCs w:val="20"/>
        </w:rPr>
        <w:t>Rup</w:t>
      </w:r>
      <w:proofErr w:type="spellEnd"/>
      <w:r w:rsidR="00CB3B99">
        <w:rPr>
          <w:rFonts w:ascii="Times New Roman" w:hAnsi="Times New Roman"/>
          <w:color w:val="C9211E"/>
          <w:sz w:val="20"/>
          <w:szCs w:val="20"/>
        </w:rPr>
        <w:t>,</w:t>
      </w:r>
      <w:r w:rsidR="008A2D3F">
        <w:rPr>
          <w:rFonts w:ascii="Times New Roman" w:hAnsi="Times New Roman"/>
          <w:color w:val="C9211E"/>
          <w:sz w:val="20"/>
          <w:szCs w:val="20"/>
        </w:rPr>
        <w:t xml:space="preserve"> </w:t>
      </w:r>
      <w:r w:rsidR="00A05DF3">
        <w:rPr>
          <w:rFonts w:ascii="Times New Roman" w:hAnsi="Times New Roman"/>
          <w:sz w:val="20"/>
          <w:szCs w:val="20"/>
        </w:rPr>
        <w:t>trattandosi di mera operazione automatica, tracciata sulla piattaforma informatica,</w:t>
      </w:r>
      <w:r>
        <w:rPr>
          <w:rFonts w:ascii="Times New Roman" w:hAnsi="Times New Roman"/>
          <w:sz w:val="20"/>
          <w:szCs w:val="20"/>
        </w:rPr>
        <w:t xml:space="preserve"> </w:t>
      </w:r>
      <w:r w:rsidR="008A2D3F" w:rsidRPr="008A2D3F">
        <w:rPr>
          <w:rFonts w:ascii="Times New Roman" w:hAnsi="Times New Roman"/>
          <w:color w:val="auto"/>
          <w:sz w:val="20"/>
          <w:szCs w:val="20"/>
        </w:rPr>
        <w:t>effettuerà</w:t>
      </w:r>
      <w:r w:rsidR="008A2D3F">
        <w:rPr>
          <w:rFonts w:ascii="Times New Roman" w:hAnsi="Times New Roman"/>
          <w:sz w:val="20"/>
          <w:szCs w:val="20"/>
        </w:rPr>
        <w:t xml:space="preserve"> lo</w:t>
      </w:r>
      <w:r w:rsidR="00A05DF3">
        <w:rPr>
          <w:rFonts w:ascii="Times New Roman" w:hAnsi="Times New Roman"/>
          <w:sz w:val="20"/>
          <w:szCs w:val="20"/>
        </w:rPr>
        <w:t xml:space="preserve"> sblocco della busta contenente l’offerta economica caricata sul SATER limitatamente ai concorrenti ammessi alla fase di gara.</w:t>
      </w:r>
    </w:p>
    <w:p w14:paraId="223DA50C" w14:textId="175B4137" w:rsidR="00E03F0F" w:rsidRDefault="00477230">
      <w:pPr>
        <w:pStyle w:val="Corpotesto"/>
        <w:spacing w:before="120"/>
        <w:rPr>
          <w:rFonts w:ascii="Times New Roman" w:hAnsi="Times New Roman"/>
          <w:sz w:val="20"/>
        </w:rPr>
      </w:pPr>
      <w:r>
        <w:rPr>
          <w:rFonts w:ascii="Times New Roman" w:hAnsi="Times New Roman"/>
          <w:sz w:val="20"/>
        </w:rPr>
        <w:t>Il SATER, in modalità automatica, attribuirà il punteggio alle offerte economiche e procederà all’individuazione dell’unico parametro numerico finale per la formulazione della graduatoria secondo i criteri e le modalità descritte al punto 18.</w:t>
      </w:r>
    </w:p>
    <w:p w14:paraId="7C2AC400" w14:textId="2A5F28DC" w:rsidR="00A05DF3" w:rsidRDefault="003D30FA" w:rsidP="00A05DF3">
      <w:pPr>
        <w:pStyle w:val="western"/>
      </w:pPr>
      <w:bookmarkStart w:id="67" w:name="_Hlk152062074"/>
      <w:bookmarkEnd w:id="67"/>
      <w:r w:rsidRPr="008A2D3F">
        <w:rPr>
          <w:rFonts w:ascii="Times New Roman" w:hAnsi="Times New Roman"/>
          <w:color w:val="auto"/>
          <w:sz w:val="20"/>
          <w:szCs w:val="20"/>
          <w:shd w:val="clear" w:color="auto" w:fill="FFFFFF"/>
        </w:rPr>
        <w:t>P</w:t>
      </w:r>
      <w:r w:rsidR="00A05DF3" w:rsidRPr="008A2D3F">
        <w:rPr>
          <w:rFonts w:ascii="Times New Roman" w:hAnsi="Times New Roman"/>
          <w:color w:val="auto"/>
          <w:sz w:val="20"/>
          <w:szCs w:val="20"/>
          <w:shd w:val="clear" w:color="auto" w:fill="FFFFFF"/>
        </w:rPr>
        <w:t>er i lotti da aggiudicare in base al criterio dell’offerta economicamente più vantaggiosa individuata sulla base del miglior rapporto qualità/prezzo,</w:t>
      </w:r>
      <w:r w:rsidR="00A05DF3" w:rsidRPr="00A05DF3">
        <w:rPr>
          <w:rFonts w:ascii="Times New Roman" w:hAnsi="Times New Roman"/>
          <w:color w:val="FF0000"/>
          <w:sz w:val="20"/>
          <w:szCs w:val="20"/>
          <w:shd w:val="clear" w:color="auto" w:fill="FFFFFF"/>
        </w:rPr>
        <w:t xml:space="preserve"> </w:t>
      </w:r>
      <w:r w:rsidR="00A05DF3">
        <w:rPr>
          <w:rFonts w:ascii="Times New Roman" w:hAnsi="Times New Roman"/>
          <w:sz w:val="20"/>
          <w:szCs w:val="20"/>
          <w:shd w:val="clear" w:color="auto" w:fill="FFFFFF"/>
        </w:rPr>
        <w:t>r</w:t>
      </w:r>
      <w:r w:rsidR="00A05DF3">
        <w:rPr>
          <w:rFonts w:ascii="Times New Roman" w:hAnsi="Times New Roman"/>
          <w:sz w:val="20"/>
          <w:szCs w:val="20"/>
        </w:rPr>
        <w:t>isulterà aggiudicataria l’offerta che avrà ottenuto il punteggio totale (qualità + prezzo) più alto.</w:t>
      </w:r>
    </w:p>
    <w:p w14:paraId="0FAE339B" w14:textId="77777777" w:rsidR="00A05DF3" w:rsidRDefault="00A05DF3" w:rsidP="00A05DF3">
      <w:pPr>
        <w:pStyle w:val="western"/>
      </w:pPr>
      <w:r>
        <w:rPr>
          <w:rFonts w:ascii="Times New Roman" w:hAnsi="Times New Roman"/>
          <w:sz w:val="20"/>
          <w:szCs w:val="20"/>
        </w:rPr>
        <w:t xml:space="preserve">In relazione, invece, ai lotti da aggiudicare in base al criterio dell’offerta economicamente più vantaggiosa individuata sulla base del minor prezzo, risulterà aggiudicataria l’offerta che avrà ottenuto il punteggio totale più alto. </w:t>
      </w:r>
    </w:p>
    <w:p w14:paraId="31CE616B" w14:textId="77777777" w:rsidR="00A05DF3" w:rsidRDefault="00A05DF3">
      <w:pPr>
        <w:pStyle w:val="Corpotesto"/>
        <w:rPr>
          <w:rFonts w:ascii="Times New Roman" w:hAnsi="Times New Roman"/>
          <w:sz w:val="20"/>
        </w:rPr>
      </w:pPr>
    </w:p>
    <w:p w14:paraId="0CF28804" w14:textId="4F58ADE3" w:rsidR="00522D81" w:rsidRPr="00522D81" w:rsidRDefault="00477230">
      <w:pPr>
        <w:pStyle w:val="Corpotesto"/>
        <w:spacing w:before="120"/>
        <w:rPr>
          <w:rFonts w:ascii="Times New Roman" w:hAnsi="Times New Roman"/>
          <w:sz w:val="20"/>
          <w:shd w:val="clear" w:color="auto" w:fill="FFFF00"/>
        </w:rPr>
      </w:pPr>
      <w:r>
        <w:rPr>
          <w:rFonts w:ascii="Times New Roman" w:hAnsi="Times New Roman"/>
          <w:sz w:val="20"/>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 </w:t>
      </w:r>
    </w:p>
    <w:p w14:paraId="41030363" w14:textId="6DF893AA" w:rsidR="00E03F0F" w:rsidRDefault="00477230">
      <w:pPr>
        <w:pStyle w:val="Corpotesto"/>
        <w:rPr>
          <w:rFonts w:ascii="Times New Roman" w:hAnsi="Times New Roman"/>
          <w:sz w:val="20"/>
        </w:rPr>
      </w:pPr>
      <w:r>
        <w:rPr>
          <w:rFonts w:ascii="Times New Roman" w:hAnsi="Times New Roman"/>
          <w:sz w:val="20"/>
        </w:rPr>
        <w:t xml:space="preserve">Nel caso in cui le offerte di due o più concorrenti ottengano lo stesso punteggio complessivo e gli stessi punteggi parziali per il prezzo e per l’offerta tecnica, i </w:t>
      </w:r>
      <w:proofErr w:type="gramStart"/>
      <w:r>
        <w:rPr>
          <w:rFonts w:ascii="Times New Roman" w:hAnsi="Times New Roman"/>
          <w:sz w:val="20"/>
        </w:rPr>
        <w:t>predetti</w:t>
      </w:r>
      <w:proofErr w:type="gramEnd"/>
      <w:r>
        <w:rPr>
          <w:rFonts w:ascii="Times New Roman" w:hAnsi="Times New Roman"/>
          <w:sz w:val="20"/>
        </w:rPr>
        <w:t xml:space="preserve"> concorrenti, su richiesta della stazione appaltante, presentano un’offerta migliorativa sul prezzo entro</w:t>
      </w:r>
      <w:r w:rsidR="00522D81">
        <w:rPr>
          <w:rFonts w:ascii="Times New Roman" w:hAnsi="Times New Roman"/>
          <w:sz w:val="20"/>
        </w:rPr>
        <w:t xml:space="preserve"> </w:t>
      </w:r>
      <w:r w:rsidR="00C82EE8" w:rsidRPr="00D728D1">
        <w:rPr>
          <w:rFonts w:ascii="Times New Roman" w:hAnsi="Times New Roman"/>
          <w:sz w:val="20"/>
        </w:rPr>
        <w:t>3</w:t>
      </w:r>
      <w:r w:rsidR="00522D81" w:rsidRPr="00D728D1">
        <w:rPr>
          <w:rFonts w:ascii="Times New Roman" w:hAnsi="Times New Roman"/>
          <w:sz w:val="20"/>
        </w:rPr>
        <w:t xml:space="preserve"> giorni.</w:t>
      </w:r>
      <w:r>
        <w:rPr>
          <w:rFonts w:ascii="Times New Roman" w:hAnsi="Times New Roman"/>
          <w:sz w:val="20"/>
        </w:rPr>
        <w:t xml:space="preserve"> La richiesta è effettuata secondo le modalità previste al punto 2.3. È collocato primo in graduatoria il concorrente che ha presentato la migliore offerta. Ove permanga l’</w:t>
      </w:r>
      <w:r>
        <w:rPr>
          <w:rFonts w:ascii="Times New Roman" w:hAnsi="Times New Roman"/>
          <w:i/>
          <w:iCs/>
          <w:sz w:val="20"/>
        </w:rPr>
        <w:t>ex aequo</w:t>
      </w:r>
      <w:r>
        <w:rPr>
          <w:rFonts w:ascii="Times New Roman" w:hAnsi="Times New Roman"/>
          <w:sz w:val="20"/>
        </w:rPr>
        <w:t xml:space="preserve"> la commissione procede mediante sorteggio ad individuare il concorrente che verrà collocato primo nella graduatoria. La stazione appaltante comunica il giorno e l’ora del sorteggio. secondo le modalità previste punto 2.3.</w:t>
      </w:r>
    </w:p>
    <w:p w14:paraId="56D42E1C" w14:textId="77777777" w:rsidR="00E03F0F" w:rsidRDefault="00E03F0F">
      <w:pPr>
        <w:pStyle w:val="Corpotesto"/>
        <w:rPr>
          <w:rFonts w:ascii="Times New Roman" w:hAnsi="Times New Roman"/>
          <w:sz w:val="20"/>
        </w:rPr>
      </w:pPr>
    </w:p>
    <w:p w14:paraId="24F9BDBE" w14:textId="77777777" w:rsidR="00E03F0F" w:rsidRDefault="00477230">
      <w:pPr>
        <w:pStyle w:val="Corpotesto"/>
        <w:rPr>
          <w:rFonts w:ascii="Times New Roman" w:hAnsi="Times New Roman"/>
          <w:sz w:val="20"/>
        </w:rPr>
      </w:pPr>
      <w:r>
        <w:rPr>
          <w:rFonts w:ascii="Times New Roman" w:hAnsi="Times New Roman"/>
          <w:sz w:val="20"/>
        </w:rPr>
        <w:t>L’offerta è esclusa in caso di:</w:t>
      </w:r>
    </w:p>
    <w:p w14:paraId="1BF0E623" w14:textId="77777777" w:rsidR="00E03F0F" w:rsidRDefault="00477230">
      <w:pPr>
        <w:pStyle w:val="Corpotesto"/>
        <w:numPr>
          <w:ilvl w:val="0"/>
          <w:numId w:val="23"/>
        </w:numPr>
        <w:ind w:left="426" w:hanging="426"/>
        <w:rPr>
          <w:rFonts w:ascii="Times New Roman" w:hAnsi="Times New Roman"/>
          <w:sz w:val="20"/>
        </w:rPr>
      </w:pPr>
      <w:r>
        <w:rPr>
          <w:rFonts w:ascii="Times New Roman" w:hAnsi="Times New Roman"/>
          <w:sz w:val="20"/>
        </w:rPr>
        <w:t>mancata separazione dell’offerta economica dall’offerta tecnica, ovvero inserimento di elementi concernenti il prezzo nella documentazione amministrativa o nell’offerta tecnica;</w:t>
      </w:r>
    </w:p>
    <w:p w14:paraId="03B98477" w14:textId="77777777" w:rsidR="00E03F0F" w:rsidRDefault="00477230">
      <w:pPr>
        <w:pStyle w:val="Corpotesto"/>
        <w:numPr>
          <w:ilvl w:val="0"/>
          <w:numId w:val="23"/>
        </w:numPr>
        <w:ind w:left="426" w:hanging="426"/>
        <w:rPr>
          <w:rFonts w:ascii="Times New Roman" w:hAnsi="Times New Roman"/>
          <w:sz w:val="20"/>
        </w:rPr>
      </w:pPr>
      <w:r>
        <w:rPr>
          <w:rFonts w:ascii="Times New Roman" w:hAnsi="Times New Roman"/>
          <w:sz w:val="20"/>
        </w:rPr>
        <w:t>presentazione di offerte parziali, plurime, condizionate, alternative oppure irregolari in quanto non rispettano i documenti di gara, ivi comprese le specifiche tecniche, o anormalmente basse;</w:t>
      </w:r>
    </w:p>
    <w:p w14:paraId="7F1B8219" w14:textId="77777777" w:rsidR="00E03F0F" w:rsidRDefault="00477230">
      <w:pPr>
        <w:pStyle w:val="Corpotesto"/>
        <w:numPr>
          <w:ilvl w:val="0"/>
          <w:numId w:val="23"/>
        </w:numPr>
        <w:ind w:left="426" w:hanging="426"/>
        <w:rPr>
          <w:rFonts w:ascii="Times New Roman" w:hAnsi="Times New Roman"/>
          <w:sz w:val="20"/>
        </w:rPr>
      </w:pPr>
      <w:r>
        <w:rPr>
          <w:rFonts w:ascii="Times New Roman" w:hAnsi="Times New Roman"/>
          <w:sz w:val="20"/>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5D5AF41D" w14:textId="540649C0" w:rsidR="00E03F0F" w:rsidRDefault="00477230">
      <w:pPr>
        <w:pStyle w:val="Corpotesto"/>
        <w:numPr>
          <w:ilvl w:val="0"/>
          <w:numId w:val="23"/>
        </w:numPr>
        <w:ind w:left="426" w:hanging="426"/>
        <w:rPr>
          <w:rFonts w:ascii="Times New Roman" w:hAnsi="Times New Roman"/>
          <w:sz w:val="20"/>
        </w:rPr>
      </w:pPr>
      <w:r>
        <w:rPr>
          <w:rFonts w:ascii="Times New Roman" w:hAnsi="Times New Roman"/>
          <w:sz w:val="20"/>
        </w:rPr>
        <w:t>mancato superamento della soglia di sbarramento per l’offerta tecnica.</w:t>
      </w:r>
    </w:p>
    <w:p w14:paraId="0553E045" w14:textId="77777777" w:rsidR="00E03F0F" w:rsidRDefault="00477230">
      <w:pPr>
        <w:pStyle w:val="Titolo"/>
      </w:pPr>
      <w:bookmarkStart w:id="68" w:name="_Toc153182313"/>
      <w:r>
        <w:lastRenderedPageBreak/>
        <w:t>23. VERIFICA DI ANOMALIA DELLE OFFERTE</w:t>
      </w:r>
      <w:bookmarkEnd w:id="68"/>
    </w:p>
    <w:p w14:paraId="1BF8DFA7" w14:textId="3A501AD8" w:rsidR="00E03F0F" w:rsidRDefault="00C82EE8">
      <w:pPr>
        <w:pStyle w:val="Corpotesto"/>
        <w:rPr>
          <w:rFonts w:ascii="Times New Roman" w:hAnsi="Times New Roman"/>
          <w:sz w:val="20"/>
        </w:rPr>
      </w:pPr>
      <w:r>
        <w:rPr>
          <w:rFonts w:ascii="Times New Roman" w:hAnsi="Times New Roman"/>
          <w:sz w:val="20"/>
        </w:rPr>
        <w:t>Per quanto riguarda il lotto n. 3 aggiudicabile con il criterio del minor prezzo, q</w:t>
      </w:r>
      <w:r w:rsidR="00477230">
        <w:rPr>
          <w:rFonts w:ascii="Times New Roman" w:hAnsi="Times New Roman"/>
          <w:sz w:val="20"/>
        </w:rPr>
        <w:t xml:space="preserve">ualora il numero delle offerte ammesse sia pari o superiore a cinque, la congruità delle offerte è valutata su quelle che presentano un ribasso pari o superiore ad una soglia di anomalia determinata; i parametri di riferimento per il calcolo della soglia di anomalia sono indicati nell’apposito manuale pubblicato al seguente indirizzo: </w:t>
      </w:r>
      <w:hyperlink r:id="rId11">
        <w:r w:rsidR="00477230">
          <w:rPr>
            <w:rFonts w:ascii="Times New Roman" w:hAnsi="Times New Roman"/>
            <w:sz w:val="20"/>
          </w:rPr>
          <w:t>https://intercenter.regione.emilia-romagna.it/help/guide/manuali-pa</w:t>
        </w:r>
      </w:hyperlink>
      <w:r w:rsidR="00477230">
        <w:rPr>
          <w:rFonts w:ascii="Times New Roman" w:hAnsi="Times New Roman"/>
          <w:sz w:val="20"/>
        </w:rPr>
        <w:t>.</w:t>
      </w:r>
    </w:p>
    <w:p w14:paraId="35A8D56C" w14:textId="77777777" w:rsidR="00E03F0F" w:rsidRDefault="00E03F0F">
      <w:pPr>
        <w:pStyle w:val="Corpotesto"/>
        <w:rPr>
          <w:rFonts w:ascii="Times New Roman" w:hAnsi="Times New Roman"/>
          <w:sz w:val="20"/>
        </w:rPr>
      </w:pPr>
    </w:p>
    <w:p w14:paraId="73AE647F" w14:textId="06A8693C" w:rsidR="00E03F0F" w:rsidRDefault="00C82EE8">
      <w:pPr>
        <w:pStyle w:val="Corpotesto"/>
        <w:rPr>
          <w:rFonts w:ascii="Times New Roman" w:hAnsi="Times New Roman"/>
          <w:sz w:val="20"/>
        </w:rPr>
      </w:pPr>
      <w:r>
        <w:rPr>
          <w:rFonts w:ascii="Times New Roman" w:hAnsi="Times New Roman"/>
          <w:sz w:val="20"/>
        </w:rPr>
        <w:t xml:space="preserve">Per i restanti lotti n.1,2,4,5 aggiudicabili secondo il criterio dell’offerta economicamente più vantaggiosa individuata sulla base del miglior rapporto qualità/prezzo, </w:t>
      </w:r>
      <w:r w:rsidR="00477230">
        <w:rPr>
          <w:rFonts w:ascii="Times New Roman" w:hAnsi="Times New Roman"/>
          <w:sz w:val="20"/>
        </w:rPr>
        <w:t xml:space="preserve">la congruità delle offerte è valutata sulle offerte che presentano sia i punti relativi al prezzo, sia la somma dei punti relativi agli altri elementi di valutazione, entrambi pari o superiori ai quattro quinti dei corrispondenti punti massimi previsti dal bando di gara. Il calcolo di cui al primo periodo è effettuato ove il numero delle offerte ammesse sia pari o superiore a tre. </w:t>
      </w:r>
    </w:p>
    <w:p w14:paraId="04525706" w14:textId="77777777" w:rsidR="00E03F0F" w:rsidRDefault="00E03F0F">
      <w:pPr>
        <w:pStyle w:val="Corpotesto"/>
        <w:rPr>
          <w:rFonts w:ascii="Times New Roman" w:hAnsi="Times New Roman"/>
          <w:sz w:val="20"/>
        </w:rPr>
      </w:pPr>
    </w:p>
    <w:p w14:paraId="65E13075" w14:textId="77777777" w:rsidR="00E03F0F" w:rsidRDefault="00477230">
      <w:pPr>
        <w:pStyle w:val="Corpotesto"/>
        <w:rPr>
          <w:rFonts w:ascii="Times New Roman" w:hAnsi="Times New Roman"/>
          <w:sz w:val="20"/>
        </w:rPr>
      </w:pPr>
      <w:r>
        <w:rPr>
          <w:rFonts w:ascii="Times New Roman" w:hAnsi="Times New Roman"/>
          <w:sz w:val="20"/>
        </w:rPr>
        <w:t>La stazione appaltante si riserva la facoltà di sottoporre a verifica un’offerta che, in base anche ad altri ad elementi, ivi inclusi i costi della manodopera, appaia anormalmente bassa.</w:t>
      </w:r>
    </w:p>
    <w:p w14:paraId="0B0CE9F3" w14:textId="77777777" w:rsidR="00E03F0F" w:rsidRDefault="00E03F0F">
      <w:pPr>
        <w:pStyle w:val="Corpotesto"/>
        <w:rPr>
          <w:rFonts w:ascii="Times New Roman" w:hAnsi="Times New Roman"/>
          <w:sz w:val="20"/>
        </w:rPr>
      </w:pPr>
    </w:p>
    <w:p w14:paraId="0977C2E8" w14:textId="77777777" w:rsidR="00E03F0F" w:rsidRDefault="00477230">
      <w:pPr>
        <w:pStyle w:val="Corpotesto"/>
        <w:rPr>
          <w:rFonts w:ascii="Times New Roman" w:hAnsi="Times New Roman"/>
          <w:sz w:val="20"/>
        </w:rPr>
      </w:pPr>
      <w:r>
        <w:rPr>
          <w:rFonts w:ascii="Times New Roman" w:hAnsi="Times New Roman"/>
          <w:sz w:val="20"/>
        </w:rPr>
        <w:t>Nel caso in cui la prima migliore offerta appaia anormalmente bassa, il RUP eventualmente avvalendosi della commissione giudicatrice ne valuta la congruità, serietà, sostenibilità e realizzabilità.</w:t>
      </w:r>
    </w:p>
    <w:p w14:paraId="527CF787" w14:textId="77777777" w:rsidR="00E03F0F" w:rsidRDefault="00477230">
      <w:pPr>
        <w:pStyle w:val="Corpotesto"/>
        <w:rPr>
          <w:rFonts w:ascii="Times New Roman" w:hAnsi="Times New Roman"/>
          <w:sz w:val="20"/>
        </w:rPr>
      </w:pPr>
      <w:r>
        <w:rPr>
          <w:rFonts w:ascii="Times New Roman" w:hAnsi="Times New Roman"/>
          <w:sz w:val="20"/>
        </w:rPr>
        <w:t>Qualora tale offerta risulti anomala, si procede con le stesse modalità nei confronti delle successive offerte ritenute anormalmente basse, fino ad individuare la migliore offerta ritenuta non anomala.</w:t>
      </w:r>
    </w:p>
    <w:p w14:paraId="1F30C731" w14:textId="77777777" w:rsidR="00E03F0F" w:rsidRDefault="00E03F0F">
      <w:pPr>
        <w:pStyle w:val="Corpotesto"/>
        <w:rPr>
          <w:rFonts w:ascii="Times New Roman" w:hAnsi="Times New Roman"/>
          <w:sz w:val="20"/>
        </w:rPr>
      </w:pPr>
    </w:p>
    <w:p w14:paraId="2D5671C7" w14:textId="77777777" w:rsidR="00E03F0F" w:rsidRDefault="00477230">
      <w:pPr>
        <w:pStyle w:val="Corpotesto"/>
        <w:rPr>
          <w:rFonts w:ascii="Times New Roman" w:hAnsi="Times New Roman"/>
          <w:sz w:val="20"/>
        </w:rPr>
      </w:pPr>
      <w:r>
        <w:rPr>
          <w:rFonts w:ascii="Times New Roman" w:hAnsi="Times New Roman"/>
          <w:sz w:val="20"/>
        </w:rPr>
        <w:t>Il concorrente allega, in sede di presentazione dell’offerta economica, le giustificazioni relative alle voci di prezzo e di costo. La mancata presentazione anticipata delle giustificazioni non è causa di esclusione.</w:t>
      </w:r>
    </w:p>
    <w:p w14:paraId="6857A400" w14:textId="77777777" w:rsidR="00E03F0F" w:rsidRDefault="00477230">
      <w:pPr>
        <w:pStyle w:val="Corpotesto"/>
        <w:rPr>
          <w:rFonts w:ascii="Times New Roman" w:hAnsi="Times New Roman"/>
          <w:sz w:val="20"/>
        </w:rPr>
      </w:pPr>
      <w:r>
        <w:rPr>
          <w:rFonts w:ascii="Times New Roman" w:hAnsi="Times New Roman"/>
          <w:sz w:val="20"/>
        </w:rPr>
        <w:t>Il RUP richiede al concorrente la presentazione delle spiegazioni, se del caso, indicando le componenti specifiche dell’offerta ritenute anomale.</w:t>
      </w:r>
    </w:p>
    <w:p w14:paraId="053B837F" w14:textId="77777777" w:rsidR="00E03F0F" w:rsidRDefault="00477230">
      <w:pPr>
        <w:pStyle w:val="Corpotesto"/>
        <w:rPr>
          <w:rFonts w:ascii="Times New Roman" w:hAnsi="Times New Roman"/>
          <w:sz w:val="20"/>
        </w:rPr>
      </w:pPr>
      <w:r>
        <w:rPr>
          <w:rFonts w:ascii="Times New Roman" w:hAnsi="Times New Roman"/>
          <w:sz w:val="20"/>
        </w:rPr>
        <w:t>A tal fine, assegna un termine non superiore a quindici giorni dal ricevimento della richiesta.</w:t>
      </w:r>
    </w:p>
    <w:p w14:paraId="57305D67" w14:textId="77777777" w:rsidR="00E03F0F" w:rsidRDefault="00477230">
      <w:pPr>
        <w:pStyle w:val="Corpotesto"/>
        <w:rPr>
          <w:rFonts w:ascii="Times New Roman" w:hAnsi="Times New Roman"/>
          <w:sz w:val="20"/>
        </w:rPr>
      </w:pPr>
      <w:r>
        <w:rPr>
          <w:rFonts w:ascii="Times New Roman" w:hAnsi="Times New Roman"/>
          <w:sz w:val="20"/>
        </w:rPr>
        <w:t>Il RUP, esaminate le spiegazioni fornite dall’offerente, ove le ritenga non sufficienti ad escludere l’anomalia, può chiedere, anche mediante audizione orale, ulteriori chiarimenti, assegnando un termine perentorio per il riscontro.</w:t>
      </w:r>
    </w:p>
    <w:p w14:paraId="757C1015" w14:textId="77777777" w:rsidR="00E03F0F" w:rsidRDefault="00477230">
      <w:pPr>
        <w:pStyle w:val="Corpotesto"/>
        <w:rPr>
          <w:rFonts w:ascii="Times New Roman" w:hAnsi="Times New Roman"/>
          <w:sz w:val="20"/>
        </w:rPr>
      </w:pPr>
      <w:r>
        <w:rPr>
          <w:rFonts w:ascii="Times New Roman" w:hAnsi="Times New Roman"/>
          <w:sz w:val="20"/>
        </w:rPr>
        <w:t>Il RUP esclude le offerte che, in base all’esame degli elementi forniti con le spiegazioni risultino, nel complesso, inaffidabili.</w:t>
      </w:r>
    </w:p>
    <w:p w14:paraId="0B46932B" w14:textId="252AA34E" w:rsidR="00E03F0F" w:rsidRDefault="00477230">
      <w:pPr>
        <w:pStyle w:val="Titolo"/>
      </w:pPr>
      <w:bookmarkStart w:id="69" w:name="_Toc153182314"/>
      <w:r>
        <w:t>2</w:t>
      </w:r>
      <w:r w:rsidR="00D728D1">
        <w:t>4</w:t>
      </w:r>
      <w:r>
        <w:t>. AGGIUDICAZIONE DELL’APPALTO E STIPULA DEL CONTRATTO</w:t>
      </w:r>
      <w:bookmarkEnd w:id="69"/>
    </w:p>
    <w:p w14:paraId="2D888F18" w14:textId="77777777" w:rsidR="00E03F0F" w:rsidRDefault="00477230">
      <w:pPr>
        <w:pStyle w:val="Corpotesto"/>
        <w:rPr>
          <w:rFonts w:ascii="Times New Roman" w:hAnsi="Times New Roman"/>
          <w:sz w:val="20"/>
        </w:rPr>
      </w:pPr>
      <w:r>
        <w:rPr>
          <w:rFonts w:ascii="Times New Roman" w:hAnsi="Times New Roman"/>
          <w:sz w:val="20"/>
        </w:rPr>
        <w:t>La proposta di aggiudicazione è formulata in favore del concorrente che ha presentato la migliore offerta.</w:t>
      </w:r>
    </w:p>
    <w:p w14:paraId="6AE66794" w14:textId="77777777" w:rsidR="00E03F0F" w:rsidRDefault="00477230">
      <w:pPr>
        <w:pStyle w:val="Corpotesto"/>
        <w:rPr>
          <w:rFonts w:ascii="Times New Roman" w:hAnsi="Times New Roman"/>
          <w:sz w:val="20"/>
        </w:rPr>
      </w:pPr>
      <w:r>
        <w:rPr>
          <w:rFonts w:ascii="Times New Roman" w:hAnsi="Times New Roman"/>
          <w:sz w:val="20"/>
        </w:rPr>
        <w:t>Qualora nessuna offerta risulti conveniente o idonea in relazione all’oggetto del contratto, la stazione appaltante può decidere, entro 30 giorni dalla conclusione delle valutazioni delle offerte, di non procedere all’aggiudicazione.</w:t>
      </w:r>
    </w:p>
    <w:p w14:paraId="03845D12" w14:textId="77777777" w:rsidR="00E03F0F" w:rsidRDefault="00477230">
      <w:pPr>
        <w:pStyle w:val="Corpotesto"/>
        <w:spacing w:before="120"/>
        <w:rPr>
          <w:rFonts w:ascii="Times New Roman" w:hAnsi="Times New Roman"/>
          <w:sz w:val="20"/>
        </w:rPr>
      </w:pPr>
      <w:r>
        <w:rPr>
          <w:rFonts w:ascii="Times New Roman" w:hAnsi="Times New Roman"/>
          <w:sz w:val="20"/>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07F33EC1" w14:textId="77777777" w:rsidR="00E03F0F" w:rsidRDefault="00477230">
      <w:pPr>
        <w:pStyle w:val="Corpotesto"/>
        <w:rPr>
          <w:rFonts w:ascii="Times New Roman" w:hAnsi="Times New Roman"/>
          <w:sz w:val="20"/>
        </w:rPr>
      </w:pPr>
      <w:r>
        <w:rPr>
          <w:rFonts w:ascii="Times New Roman" w:hAnsi="Times New Roman"/>
          <w:sz w:val="20"/>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19BB22F8" w14:textId="77777777" w:rsidR="00E03F0F" w:rsidRDefault="00477230">
      <w:pPr>
        <w:pStyle w:val="Corpotesto"/>
        <w:rPr>
          <w:rFonts w:ascii="Times New Roman" w:hAnsi="Times New Roman"/>
          <w:sz w:val="20"/>
        </w:rPr>
      </w:pPr>
      <w:r>
        <w:rPr>
          <w:rFonts w:ascii="Times New Roman" w:hAnsi="Times New Roman"/>
          <w:sz w:val="20"/>
        </w:rPr>
        <w:t>Il contratto è stipulato non prima di 35 giorni dall’invio dell’ultima delle comunicazioni del provvedimento di aggiudicazione e comunque entro 90 giorni dall’aggiudicazione, salvo quanto previsto dall’articolo 18 comma 2 del Codice.</w:t>
      </w:r>
    </w:p>
    <w:p w14:paraId="3B39480E" w14:textId="77777777" w:rsidR="00E03F0F" w:rsidRDefault="00477230">
      <w:pPr>
        <w:pStyle w:val="Corpotesto"/>
        <w:rPr>
          <w:rFonts w:ascii="Times New Roman" w:hAnsi="Times New Roman"/>
          <w:sz w:val="20"/>
        </w:rPr>
      </w:pPr>
      <w:r>
        <w:rPr>
          <w:rFonts w:ascii="Times New Roman" w:hAnsi="Times New Roman"/>
          <w:sz w:val="20"/>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1F8E1143" w14:textId="77777777" w:rsidR="00E03F0F" w:rsidRDefault="00477230">
      <w:pPr>
        <w:pStyle w:val="Corpotesto"/>
        <w:rPr>
          <w:rFonts w:ascii="Times New Roman" w:hAnsi="Times New Roman"/>
          <w:sz w:val="20"/>
        </w:rPr>
      </w:pPr>
      <w:r>
        <w:rPr>
          <w:rFonts w:ascii="Times New Roman" w:hAnsi="Times New Roman"/>
          <w:sz w:val="20"/>
        </w:rPr>
        <w:t>All’atto della stipulazione del contratto, l’aggiudicatario deve presentare la garanzia definitiva da calcolare sull’importo contrattuale, secondo le misure e le modalità previste dall’articolo 117 del Codice.</w:t>
      </w:r>
    </w:p>
    <w:p w14:paraId="1CDF8013" w14:textId="77777777" w:rsidR="00E03F0F" w:rsidRDefault="00E03F0F">
      <w:pPr>
        <w:pStyle w:val="Corpotesto"/>
        <w:rPr>
          <w:rFonts w:ascii="Times New Roman" w:hAnsi="Times New Roman"/>
          <w:sz w:val="20"/>
        </w:rPr>
      </w:pPr>
    </w:p>
    <w:p w14:paraId="45411E96" w14:textId="77777777" w:rsidR="00E03F0F" w:rsidRDefault="00477230">
      <w:pPr>
        <w:pStyle w:val="Corpotesto"/>
        <w:rPr>
          <w:rFonts w:ascii="Times New Roman" w:hAnsi="Times New Roman"/>
          <w:sz w:val="20"/>
        </w:rPr>
      </w:pPr>
      <w:r>
        <w:rPr>
          <w:rFonts w:ascii="Times New Roman" w:hAnsi="Times New Roman"/>
          <w:sz w:val="20"/>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6E3F377B" w14:textId="77777777" w:rsidR="00E03F0F" w:rsidRDefault="00477230">
      <w:pPr>
        <w:pStyle w:val="Corpotesto"/>
        <w:rPr>
          <w:rFonts w:ascii="Times New Roman" w:hAnsi="Times New Roman"/>
          <w:sz w:val="20"/>
        </w:rPr>
      </w:pPr>
      <w:r>
        <w:rPr>
          <w:rFonts w:ascii="Times New Roman" w:hAnsi="Times New Roman"/>
          <w:sz w:val="20"/>
        </w:rPr>
        <w:t>Se la stipula del contratto non avviene nel termine fissato per fatto dell’aggiudicatario può costituire motivo di revoca dell’aggiudicazione.</w:t>
      </w:r>
    </w:p>
    <w:p w14:paraId="0A406578" w14:textId="77777777" w:rsidR="00E03F0F" w:rsidRDefault="00477230">
      <w:pPr>
        <w:pStyle w:val="Corpotesto"/>
        <w:rPr>
          <w:rFonts w:ascii="Times New Roman" w:hAnsi="Times New Roman"/>
          <w:sz w:val="20"/>
        </w:rPr>
      </w:pPr>
      <w:r>
        <w:rPr>
          <w:rFonts w:ascii="Times New Roman" w:hAnsi="Times New Roman"/>
          <w:sz w:val="20"/>
        </w:rPr>
        <w:lastRenderedPageBreak/>
        <w:t>La mancata o tardiva stipula del contratto al di fuori delle ipotesi predette, costituisce violazione del dovere di buona fede, anche in pendenza di contenzioso.</w:t>
      </w:r>
    </w:p>
    <w:p w14:paraId="75B6DF8D" w14:textId="77777777" w:rsidR="00E03F0F" w:rsidRDefault="00477230">
      <w:pPr>
        <w:pStyle w:val="Corpotesto"/>
        <w:rPr>
          <w:rFonts w:ascii="Times New Roman" w:hAnsi="Times New Roman"/>
          <w:sz w:val="20"/>
        </w:rPr>
      </w:pPr>
      <w:r>
        <w:rPr>
          <w:rFonts w:ascii="Times New Roman" w:hAnsi="Times New Roman"/>
          <w:sz w:val="20"/>
        </w:rPr>
        <w:t>L’aggiudicatario deposita, prima o contestualmente alla sottoscrizione del contratto di appalto, i contratti continuativi di cooperazione, servizio e/o fornitura di cui all’articolo 119 comma 3 lett. d) del Codice.</w:t>
      </w:r>
    </w:p>
    <w:p w14:paraId="03AB2913" w14:textId="77777777" w:rsidR="00E03F0F" w:rsidRDefault="00477230">
      <w:pPr>
        <w:pStyle w:val="Corpotesto"/>
        <w:rPr>
          <w:rFonts w:ascii="Times New Roman" w:hAnsi="Times New Roman"/>
          <w:sz w:val="20"/>
        </w:rPr>
      </w:pPr>
      <w:r>
        <w:rPr>
          <w:rFonts w:ascii="Times New Roman" w:hAnsi="Times New Roman"/>
          <w:sz w:val="20"/>
        </w:rPr>
        <w:t>L’affidatario comunica, per ogni sub-contratto che non costituisce subappalto, l’importo e l’oggetto del medesimo, nonché il nome del sub-contraente, prima dell’inizio della prestazione.</w:t>
      </w:r>
    </w:p>
    <w:p w14:paraId="58537353" w14:textId="469FFC0D" w:rsidR="00E03F0F" w:rsidRDefault="00477230">
      <w:pPr>
        <w:pStyle w:val="Corpotesto"/>
        <w:rPr>
          <w:rFonts w:ascii="Times New Roman" w:hAnsi="Times New Roman"/>
          <w:sz w:val="20"/>
        </w:rPr>
      </w:pPr>
      <w:r>
        <w:rPr>
          <w:rFonts w:ascii="Times New Roman" w:hAnsi="Times New Roman"/>
          <w:sz w:val="20"/>
        </w:rPr>
        <w:t>Il contratto è stipulato in modalità elettronica</w:t>
      </w:r>
      <w:r w:rsidR="00760052">
        <w:rPr>
          <w:rFonts w:ascii="Times New Roman" w:hAnsi="Times New Roman"/>
          <w:sz w:val="20"/>
        </w:rPr>
        <w:t xml:space="preserve">, </w:t>
      </w:r>
      <w:r>
        <w:rPr>
          <w:rFonts w:ascii="Times New Roman" w:hAnsi="Times New Roman"/>
          <w:sz w:val="20"/>
        </w:rPr>
        <w:t>mediante scrittura privata.</w:t>
      </w:r>
    </w:p>
    <w:p w14:paraId="4797EDB2" w14:textId="77777777" w:rsidR="00A73356" w:rsidRDefault="00A73356" w:rsidP="00A73356">
      <w:pPr>
        <w:pStyle w:val="Corpotesto"/>
        <w:rPr>
          <w:rFonts w:ascii="Times New Roman" w:hAnsi="Times New Roman"/>
          <w:sz w:val="20"/>
        </w:rPr>
      </w:pPr>
      <w:r w:rsidRPr="00D728D1">
        <w:rPr>
          <w:rFonts w:ascii="Times New Roman" w:hAnsi="Times New Roman"/>
          <w:sz w:val="20"/>
        </w:rPr>
        <w:t>Sono a carico dell’aggiudicatario tutte le spese contrattuali, gli oneri fiscali quali imposte e tasse - ivi comprese quelle di registro ove dovute - relative alla stipulazione del contratto.</w:t>
      </w:r>
    </w:p>
    <w:p w14:paraId="4B52A48B" w14:textId="77777777" w:rsidR="00A73356" w:rsidRDefault="00A73356">
      <w:pPr>
        <w:pStyle w:val="Corpotesto"/>
        <w:rPr>
          <w:rFonts w:ascii="Times New Roman" w:hAnsi="Times New Roman"/>
          <w:sz w:val="20"/>
        </w:rPr>
      </w:pPr>
    </w:p>
    <w:p w14:paraId="282542AB" w14:textId="5B8A4131" w:rsidR="00E03F0F" w:rsidRDefault="00477230">
      <w:pPr>
        <w:pStyle w:val="Titolo"/>
      </w:pPr>
      <w:bookmarkStart w:id="70" w:name="_Toc153182315"/>
      <w:r>
        <w:t>2</w:t>
      </w:r>
      <w:r w:rsidR="00D728D1">
        <w:t>5</w:t>
      </w:r>
      <w:r>
        <w:t>. OBBLIGHI RELATIVI ALLA TRACCIABILITÀ DEI FLUSSI FINANZIARI</w:t>
      </w:r>
      <w:bookmarkEnd w:id="70"/>
    </w:p>
    <w:p w14:paraId="387B5996" w14:textId="77777777" w:rsidR="00E03F0F" w:rsidRDefault="00477230">
      <w:pPr>
        <w:pStyle w:val="Corpotesto"/>
        <w:rPr>
          <w:rFonts w:ascii="Times New Roman" w:hAnsi="Times New Roman"/>
          <w:sz w:val="20"/>
        </w:rPr>
      </w:pPr>
      <w:r>
        <w:rPr>
          <w:rFonts w:ascii="Times New Roman" w:hAnsi="Times New Roman"/>
          <w:sz w:val="20"/>
        </w:rPr>
        <w:t>Il contratto d’appalto è soggetto agli obblighi in tema di tracciabilità dei flussi finanziari di cui alla legge 13 agosto 2010, n. 136.</w:t>
      </w:r>
    </w:p>
    <w:p w14:paraId="6F28A38F" w14:textId="77777777" w:rsidR="00E03F0F" w:rsidRDefault="00477230">
      <w:pPr>
        <w:pStyle w:val="Corpotesto"/>
        <w:rPr>
          <w:rFonts w:ascii="Times New Roman" w:hAnsi="Times New Roman"/>
          <w:sz w:val="20"/>
        </w:rPr>
      </w:pPr>
      <w:r>
        <w:rPr>
          <w:rFonts w:ascii="Times New Roman" w:hAnsi="Times New Roman"/>
          <w:sz w:val="20"/>
        </w:rPr>
        <w:t>L’affidatario deve comunicare alla stazione appaltante:</w:t>
      </w:r>
    </w:p>
    <w:p w14:paraId="05179D83" w14:textId="77777777" w:rsidR="00E03F0F" w:rsidRDefault="00477230">
      <w:pPr>
        <w:pStyle w:val="Corpotesto"/>
        <w:numPr>
          <w:ilvl w:val="0"/>
          <w:numId w:val="24"/>
        </w:numPr>
        <w:ind w:left="284" w:hanging="284"/>
        <w:rPr>
          <w:rFonts w:ascii="Times New Roman" w:hAnsi="Times New Roman"/>
          <w:sz w:val="20"/>
        </w:rPr>
      </w:pPr>
      <w:r>
        <w:rPr>
          <w:rFonts w:ascii="Times New Roman" w:hAnsi="Times New Roman"/>
          <w:sz w:val="20"/>
        </w:rPr>
        <w:t>gli estremi identificativi dei conti correnti bancari o postali dedicati, con l'indicazione dell'opera/servizio/fornitura alla quale sono dedicati;</w:t>
      </w:r>
    </w:p>
    <w:p w14:paraId="7602681A" w14:textId="77777777" w:rsidR="00E03F0F" w:rsidRDefault="00477230">
      <w:pPr>
        <w:pStyle w:val="Corpotesto"/>
        <w:numPr>
          <w:ilvl w:val="0"/>
          <w:numId w:val="24"/>
        </w:numPr>
        <w:ind w:left="284" w:hanging="284"/>
        <w:rPr>
          <w:rFonts w:ascii="Times New Roman" w:hAnsi="Times New Roman"/>
          <w:sz w:val="20"/>
        </w:rPr>
      </w:pPr>
      <w:r>
        <w:rPr>
          <w:rFonts w:ascii="Times New Roman" w:hAnsi="Times New Roman"/>
          <w:sz w:val="20"/>
        </w:rPr>
        <w:t>le generalità e il codice fiscale delle persone delegate ad operare sugli stessi;</w:t>
      </w:r>
    </w:p>
    <w:p w14:paraId="5560B284" w14:textId="77777777" w:rsidR="00E03F0F" w:rsidRDefault="00477230">
      <w:pPr>
        <w:pStyle w:val="Corpotesto"/>
        <w:numPr>
          <w:ilvl w:val="0"/>
          <w:numId w:val="24"/>
        </w:numPr>
        <w:ind w:left="284" w:hanging="284"/>
        <w:rPr>
          <w:rFonts w:ascii="Times New Roman" w:hAnsi="Times New Roman"/>
          <w:sz w:val="20"/>
        </w:rPr>
      </w:pPr>
      <w:r>
        <w:rPr>
          <w:rFonts w:ascii="Times New Roman" w:hAnsi="Times New Roman"/>
          <w:sz w:val="20"/>
        </w:rPr>
        <w:t>ogni modifica relativa ai dati trasmessi.</w:t>
      </w:r>
    </w:p>
    <w:p w14:paraId="79AD6291" w14:textId="77777777" w:rsidR="00E03F0F" w:rsidRDefault="00477230">
      <w:pPr>
        <w:pStyle w:val="Corpotesto"/>
        <w:rPr>
          <w:rFonts w:ascii="Times New Roman" w:hAnsi="Times New Roman"/>
          <w:sz w:val="20"/>
        </w:rPr>
      </w:pPr>
      <w:r>
        <w:rPr>
          <w:rFonts w:ascii="Times New Roman" w:hAnsi="Times New Roman"/>
          <w:sz w:val="20"/>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0BAB551B" w14:textId="77777777" w:rsidR="00E03F0F" w:rsidRDefault="00477230">
      <w:pPr>
        <w:pStyle w:val="Corpotesto"/>
        <w:rPr>
          <w:rFonts w:ascii="Times New Roman" w:hAnsi="Times New Roman"/>
          <w:sz w:val="20"/>
        </w:rPr>
      </w:pPr>
      <w:r>
        <w:rPr>
          <w:rFonts w:ascii="Times New Roman" w:hAnsi="Times New Roman"/>
          <w:sz w:val="20"/>
        </w:rPr>
        <w:t>Il mancato adempimento agli obblighi previsti per la tracciabilità dei flussi finanziari relativi all’appalto comporta la risoluzione di diritto del contratto.</w:t>
      </w:r>
    </w:p>
    <w:p w14:paraId="46ECAD2C" w14:textId="77777777" w:rsidR="00E03F0F" w:rsidRDefault="00477230">
      <w:pPr>
        <w:pStyle w:val="Corpotesto"/>
        <w:rPr>
          <w:rFonts w:ascii="Times New Roman" w:hAnsi="Times New Roman"/>
          <w:sz w:val="20"/>
        </w:rPr>
      </w:pPr>
      <w:r>
        <w:rPr>
          <w:rFonts w:ascii="Times New Roman" w:hAnsi="Times New Roman"/>
          <w:sz w:val="20"/>
        </w:rPr>
        <w:t>In occasione di ogni pagamento all’appaltatore o di interventi di controllo ulteriori si procede alla verifica dell’assolvimento degli obblighi relativi alla tracciabilità dei flussi finanziari.</w:t>
      </w:r>
    </w:p>
    <w:p w14:paraId="00BC4BF4" w14:textId="77777777" w:rsidR="00E03F0F" w:rsidRDefault="00477230">
      <w:pPr>
        <w:pStyle w:val="Corpotesto"/>
        <w:rPr>
          <w:rFonts w:ascii="Times New Roman" w:hAnsi="Times New Roman"/>
          <w:sz w:val="20"/>
        </w:rPr>
      </w:pPr>
      <w:r>
        <w:rPr>
          <w:rFonts w:ascii="Times New Roman" w:hAnsi="Times New Roman"/>
          <w:sz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2BA7062" w14:textId="659B0996" w:rsidR="00E03F0F" w:rsidRDefault="00477230">
      <w:pPr>
        <w:pStyle w:val="Titolo"/>
      </w:pPr>
      <w:bookmarkStart w:id="71" w:name="_Toc153182316"/>
      <w:r>
        <w:t>2</w:t>
      </w:r>
      <w:r w:rsidR="00D728D1">
        <w:t>6</w:t>
      </w:r>
      <w:r>
        <w:t>. CODICE DI COMPORTAMENTO</w:t>
      </w:r>
      <w:bookmarkEnd w:id="71"/>
    </w:p>
    <w:p w14:paraId="557647E7" w14:textId="77777777" w:rsidR="00E03F0F" w:rsidRDefault="00477230">
      <w:pPr>
        <w:pStyle w:val="Corpotesto"/>
        <w:rPr>
          <w:rFonts w:ascii="Times New Roman" w:hAnsi="Times New Roman"/>
          <w:sz w:val="20"/>
        </w:rPr>
      </w:pPr>
      <w:r>
        <w:rPr>
          <w:rFonts w:ascii="Times New Roman" w:hAnsi="Times New Roman"/>
          <w:sz w:val="20"/>
        </w:rPr>
        <w:t>Nello svolgimento delle attività oggetto del contratto di appalto, l’aggiudicatario deve uniformarsi ai principi e, per quanto compatibili, ai doveri di condotta richiamati nel Decreto del Presidente della Repubblica 16 aprile 2013 n. 62 e nel codice di comportamento di questa stazione appaltante e nel Piano Triennale di Prevenzione della Corruzione e della Trasparenza.</w:t>
      </w:r>
    </w:p>
    <w:p w14:paraId="35B1483A" w14:textId="77777777" w:rsidR="00E03F0F" w:rsidRDefault="00477230">
      <w:pPr>
        <w:pStyle w:val="Corpotesto"/>
        <w:rPr>
          <w:rFonts w:ascii="Times New Roman" w:hAnsi="Times New Roman"/>
          <w:sz w:val="20"/>
        </w:rPr>
      </w:pPr>
      <w:r>
        <w:rPr>
          <w:rFonts w:ascii="Times New Roman" w:hAnsi="Times New Roman"/>
          <w:sz w:val="20"/>
        </w:rPr>
        <w:t xml:space="preserve">In seguito alla comunicazione di aggiudicazione e prima della stipula del contratto, l’aggiudicatario ha l’onere di prendere visione dei </w:t>
      </w:r>
      <w:proofErr w:type="gramStart"/>
      <w:r>
        <w:rPr>
          <w:rFonts w:ascii="Times New Roman" w:hAnsi="Times New Roman"/>
          <w:sz w:val="20"/>
        </w:rPr>
        <w:t>predetti</w:t>
      </w:r>
      <w:proofErr w:type="gramEnd"/>
      <w:r>
        <w:rPr>
          <w:rFonts w:ascii="Times New Roman" w:hAnsi="Times New Roman"/>
          <w:sz w:val="20"/>
        </w:rPr>
        <w:t xml:space="preserve"> documenti consultabili ai seguenti link: https://amministrazionetrasparente.auslromagna.it/amministrazione-trasparente/disposizioni-generali/atti-generali/codice-disciplinare-e-codice-di-condotta/item/427-nuovo-codice-comportamento;</w:t>
      </w:r>
    </w:p>
    <w:p w14:paraId="6D2CB4B5" w14:textId="77777777" w:rsidR="00E03F0F" w:rsidRDefault="00477230">
      <w:pPr>
        <w:pStyle w:val="Corpotesto"/>
        <w:rPr>
          <w:rFonts w:ascii="Times New Roman" w:hAnsi="Times New Roman"/>
          <w:sz w:val="20"/>
        </w:rPr>
      </w:pPr>
      <w:r>
        <w:rPr>
          <w:rFonts w:ascii="Times New Roman" w:hAnsi="Times New Roman"/>
          <w:sz w:val="20"/>
        </w:rPr>
        <w:t>https://www.irst.emr.it/it/disposizioni-generali/attigenerali/codice-di-condotta-e-codice-etico#documenti.</w:t>
      </w:r>
    </w:p>
    <w:p w14:paraId="671D6336" w14:textId="2D04B2AB" w:rsidR="00E03F0F" w:rsidRPr="008A2D3F" w:rsidRDefault="00477230">
      <w:pPr>
        <w:pStyle w:val="Titolo"/>
      </w:pPr>
      <w:bookmarkStart w:id="72" w:name="_Toc153182317"/>
      <w:r w:rsidRPr="008A2D3F">
        <w:t>2</w:t>
      </w:r>
      <w:r w:rsidR="00D728D1" w:rsidRPr="008A2D3F">
        <w:t>7</w:t>
      </w:r>
      <w:r w:rsidRPr="008A2D3F">
        <w:t>. ACCESSO AGLI ATTI</w:t>
      </w:r>
      <w:bookmarkEnd w:id="72"/>
    </w:p>
    <w:p w14:paraId="59C93485" w14:textId="77777777" w:rsidR="007E58E7" w:rsidRPr="007E58E7" w:rsidRDefault="007E58E7" w:rsidP="007E58E7">
      <w:pPr>
        <w:spacing w:before="56" w:line="324" w:lineRule="auto"/>
        <w:ind w:left="57" w:right="227"/>
        <w:jc w:val="both"/>
      </w:pPr>
      <w:bookmarkStart w:id="73" w:name="_Toc153182318"/>
      <w:r w:rsidRPr="007E58E7">
        <w:rPr>
          <w:rFonts w:ascii="Times New Roman" w:hAnsi="Times New Roman"/>
          <w:b w:val="0"/>
        </w:rPr>
        <w:t xml:space="preserve">L’accesso agli atti della procedura </w:t>
      </w:r>
      <w:commentRangeStart w:id="74"/>
      <w:commentRangeEnd w:id="74"/>
      <w:r w:rsidRPr="007E58E7">
        <w:commentReference w:id="74"/>
      </w:r>
      <w:r w:rsidRPr="007E58E7">
        <w:rPr>
          <w:rFonts w:ascii="Times New Roman" w:hAnsi="Times New Roman"/>
          <w:b w:val="0"/>
        </w:rPr>
        <w:t>è consentito nel rispetto di quanto previsto dall’articolo 53 del Codice e dalle vigenti disposizioni in materia di diritto di accesso ai documenti amministrativi.</w:t>
      </w:r>
    </w:p>
    <w:p w14:paraId="16F0B1EE" w14:textId="1B42A1E7" w:rsidR="007E58E7" w:rsidRPr="007E58E7" w:rsidRDefault="007E58E7" w:rsidP="007E58E7">
      <w:pPr>
        <w:pStyle w:val="Corpotesto"/>
        <w:spacing w:before="56" w:line="324" w:lineRule="auto"/>
        <w:ind w:left="57" w:right="227"/>
      </w:pPr>
      <w:r w:rsidRPr="007E58E7">
        <w:rPr>
          <w:rFonts w:ascii="Times New Roman" w:hAnsi="Times New Roman"/>
          <w:sz w:val="20"/>
        </w:rPr>
        <w:t xml:space="preserve">Le richieste di accesso agli atti e le relative risposte sono effettuate attraverso il Sistema secondo le modalità indicate nelle guide all’utilizzo della piattaforma SATER “Richiesta di accesso agli atti” accessibili dal sito </w:t>
      </w:r>
      <w:hyperlink r:id="rId15" w:history="1">
        <w:r w:rsidRPr="00C47B67">
          <w:rPr>
            <w:rStyle w:val="Collegamentoipertestuale"/>
            <w:rFonts w:ascii="Times New Roman" w:hAnsi="Times New Roman"/>
            <w:sz w:val="20"/>
          </w:rPr>
          <w:t>http://intercenter.regione.emilia-romagna.it</w:t>
        </w:r>
      </w:hyperlink>
      <w:r w:rsidRPr="007E58E7">
        <w:rPr>
          <w:rFonts w:ascii="Times New Roman" w:hAnsi="Times New Roman"/>
          <w:sz w:val="20"/>
          <w:shd w:val="clear" w:color="auto" w:fill="FFFF00"/>
        </w:rPr>
        <w:t>.</w:t>
      </w:r>
    </w:p>
    <w:p w14:paraId="630F22B5" w14:textId="0878E24E" w:rsidR="00E03F0F" w:rsidRDefault="00477230">
      <w:pPr>
        <w:pStyle w:val="Titolo"/>
      </w:pPr>
      <w:r>
        <w:lastRenderedPageBreak/>
        <w:t>2</w:t>
      </w:r>
      <w:r w:rsidR="00D728D1">
        <w:t>8</w:t>
      </w:r>
      <w:r>
        <w:t>. DEFINIZIONE DELLE CONTROVERSIE</w:t>
      </w:r>
      <w:bookmarkEnd w:id="73"/>
    </w:p>
    <w:p w14:paraId="56B3589D" w14:textId="77777777" w:rsidR="00E03F0F" w:rsidRDefault="00477230">
      <w:pPr>
        <w:pStyle w:val="Corpotesto"/>
        <w:rPr>
          <w:rFonts w:ascii="Times New Roman" w:hAnsi="Times New Roman"/>
          <w:sz w:val="20"/>
        </w:rPr>
      </w:pPr>
      <w:r>
        <w:rPr>
          <w:rFonts w:ascii="Times New Roman" w:hAnsi="Times New Roman"/>
          <w:sz w:val="20"/>
        </w:rPr>
        <w:t>Per le controversie derivanti dalla presente procedura di gara è competente il Tribunale Amministrativo Regionale - Bologna.</w:t>
      </w:r>
    </w:p>
    <w:p w14:paraId="395B573A" w14:textId="77777777" w:rsidR="00E03F0F" w:rsidRDefault="00477230">
      <w:pPr>
        <w:pStyle w:val="Corpotesto"/>
        <w:rPr>
          <w:rFonts w:ascii="Times New Roman" w:hAnsi="Times New Roman"/>
          <w:sz w:val="20"/>
        </w:rPr>
      </w:pPr>
      <w:r>
        <w:rPr>
          <w:rFonts w:ascii="Times New Roman" w:hAnsi="Times New Roman"/>
          <w:sz w:val="20"/>
        </w:rPr>
        <w:t>Per le controversie derivanti dal contratto è competente il Foro di Ravenna, rimanendo espressamente esclusa la compromissione in arbitri.</w:t>
      </w:r>
    </w:p>
    <w:p w14:paraId="002E1DE5" w14:textId="558B56B3" w:rsidR="00E03F0F" w:rsidRDefault="00D728D1">
      <w:pPr>
        <w:pStyle w:val="Titolo"/>
      </w:pPr>
      <w:bookmarkStart w:id="75" w:name="_Toc153182319"/>
      <w:r>
        <w:t>29</w:t>
      </w:r>
      <w:r w:rsidR="00477230">
        <w:t>. TRATTAMENTO DEI DATI PERSONALI</w:t>
      </w:r>
      <w:bookmarkEnd w:id="75"/>
    </w:p>
    <w:p w14:paraId="043D9B29" w14:textId="77777777" w:rsidR="00E03F0F" w:rsidRDefault="00477230">
      <w:pPr>
        <w:pStyle w:val="Corpotesto"/>
        <w:rPr>
          <w:rFonts w:ascii="Times New Roman" w:hAnsi="Times New Roman"/>
          <w:sz w:val="20"/>
        </w:rPr>
      </w:pPr>
      <w:r>
        <w:rPr>
          <w:rFonts w:ascii="Times New Roman" w:hAnsi="Times New Roman"/>
          <w:sz w:val="20"/>
        </w:rPr>
        <w:t xml:space="preserve">I dati raccolti sono trattati e conservati ai sensi del Regolamento UE 2016/679, relativo alla protezione delle persone fisiche con riguardo al trattamento dei dati personali, nonché alla libera circolazione di tali dati, del </w:t>
      </w:r>
      <w:proofErr w:type="spellStart"/>
      <w:r>
        <w:rPr>
          <w:rFonts w:ascii="Times New Roman" w:hAnsi="Times New Roman"/>
          <w:sz w:val="20"/>
        </w:rPr>
        <w:t>D.Lgs.</w:t>
      </w:r>
      <w:proofErr w:type="spellEnd"/>
      <w:r>
        <w:rPr>
          <w:rFonts w:ascii="Times New Roman" w:hAnsi="Times New Roman"/>
          <w:sz w:val="20"/>
        </w:rPr>
        <w:t xml:space="preserve"> 30/06/2003, n. 196, recante il “Codice in materia di protezione dei dati personali” e </w:t>
      </w:r>
      <w:proofErr w:type="spellStart"/>
      <w:r>
        <w:rPr>
          <w:rFonts w:ascii="Times New Roman" w:hAnsi="Times New Roman"/>
          <w:sz w:val="20"/>
        </w:rPr>
        <w:t>s.m.i.</w:t>
      </w:r>
      <w:proofErr w:type="spellEnd"/>
      <w:r>
        <w:rPr>
          <w:rFonts w:ascii="Times New Roman" w:hAnsi="Times New Roman"/>
          <w:sz w:val="20"/>
        </w:rPr>
        <w:t xml:space="preserve">, del decreto della Presidenza del </w:t>
      </w:r>
      <w:proofErr w:type="gramStart"/>
      <w:r>
        <w:rPr>
          <w:rFonts w:ascii="Times New Roman" w:hAnsi="Times New Roman"/>
          <w:sz w:val="20"/>
        </w:rPr>
        <w:t>Consiglio dei Ministri</w:t>
      </w:r>
      <w:proofErr w:type="gramEnd"/>
      <w:r>
        <w:rPr>
          <w:rFonts w:ascii="Times New Roman" w:hAnsi="Times New Roman"/>
          <w:sz w:val="20"/>
        </w:rPr>
        <w:t xml:space="preserve"> n. 148/21 e dei relativi atti di attuazione. </w:t>
      </w:r>
      <w:proofErr w:type="gramStart"/>
      <w:r>
        <w:rPr>
          <w:rFonts w:ascii="Times New Roman" w:hAnsi="Times New Roman"/>
          <w:sz w:val="20"/>
        </w:rPr>
        <w:t>In particolare</w:t>
      </w:r>
      <w:proofErr w:type="gramEnd"/>
      <w:r>
        <w:rPr>
          <w:rFonts w:ascii="Times New Roman" w:hAnsi="Times New Roman"/>
          <w:sz w:val="20"/>
        </w:rPr>
        <w:t xml:space="preserve"> si forniscono le seguenti informazioni sul trattamento dei dati personali.</w:t>
      </w:r>
    </w:p>
    <w:p w14:paraId="4A761384" w14:textId="77777777" w:rsidR="00E03F0F" w:rsidRDefault="00477230">
      <w:pPr>
        <w:pStyle w:val="Corpotesto"/>
        <w:rPr>
          <w:rFonts w:ascii="Times New Roman" w:hAnsi="Times New Roman"/>
          <w:sz w:val="20"/>
        </w:rPr>
      </w:pPr>
      <w:r>
        <w:rPr>
          <w:rFonts w:ascii="Times New Roman" w:hAnsi="Times New Roman"/>
          <w:sz w:val="20"/>
        </w:rPr>
        <w:t xml:space="preserve">Ai sensi del Regolamento UE/2016/679 (GDPR), si informa che il trattamento dei dati personali conferiti nell’ambito della procedura di acquisizione di beni o servizi, o comunque raccolti dall’Azienda USL della Romagna a tale scopo, è finalizzato unicamente all’espletamento della </w:t>
      </w:r>
      <w:proofErr w:type="gramStart"/>
      <w:r>
        <w:rPr>
          <w:rFonts w:ascii="Times New Roman" w:hAnsi="Times New Roman"/>
          <w:sz w:val="20"/>
        </w:rPr>
        <w:t>predetta</w:t>
      </w:r>
      <w:proofErr w:type="gramEnd"/>
      <w:r>
        <w:rPr>
          <w:rFonts w:ascii="Times New Roman" w:hAnsi="Times New Roman"/>
          <w:sz w:val="20"/>
        </w:rPr>
        <w:t xml:space="preserve"> procedura, nonché delle attività ad essa correlate e conseguenti.</w:t>
      </w:r>
    </w:p>
    <w:p w14:paraId="2ED789D4" w14:textId="77777777" w:rsidR="00E03F0F" w:rsidRDefault="00477230">
      <w:pPr>
        <w:pStyle w:val="Corpotesto"/>
        <w:rPr>
          <w:rFonts w:ascii="Times New Roman" w:hAnsi="Times New Roman"/>
          <w:sz w:val="20"/>
        </w:rPr>
      </w:pPr>
      <w:r>
        <w:rPr>
          <w:rFonts w:ascii="Times New Roman" w:hAnsi="Times New Roman"/>
          <w:sz w:val="20"/>
        </w:rPr>
        <w:t>In relazione alle descritte finalità, il trattamento dei dati personali avviene mediante strumenti manuali, informatici e telematici, con logiche strettamente correlate alle finalità predette e, comunque, in modo da garantire la sicurezza e la riservatezza dei dati stessi. I dati potranno essere trattati anche in base ai criteri qualitativi, quantitativi e temporali di volta in volta individuati.</w:t>
      </w:r>
    </w:p>
    <w:p w14:paraId="1DCF59AB" w14:textId="77777777" w:rsidR="00E03F0F" w:rsidRDefault="00477230">
      <w:pPr>
        <w:pStyle w:val="Corpotesto"/>
        <w:rPr>
          <w:rFonts w:ascii="Times New Roman" w:hAnsi="Times New Roman"/>
          <w:sz w:val="20"/>
        </w:rPr>
      </w:pPr>
      <w:r>
        <w:rPr>
          <w:rFonts w:ascii="Times New Roman" w:hAnsi="Times New Roman"/>
          <w:sz w:val="20"/>
        </w:rPr>
        <w:t xml:space="preserve">Il trattamento dei dati giudiziari è effettuato esclusivamente per valutare il possesso dei requisiti e delle qualità previsti dalla vigente normativa in materia di acquisizione di beni e servizi ed avviene sulla base dell’autorizzazione generale al trattamento dei dati a carattere giudiziario da parte di privati, di enti pubblici economici e di soggetti pubblici, rilasciata dal Garante per la protezione dei dati personali. </w:t>
      </w:r>
    </w:p>
    <w:p w14:paraId="36AFABD2" w14:textId="77777777" w:rsidR="00E03F0F" w:rsidRDefault="00477230">
      <w:pPr>
        <w:pStyle w:val="Corpotesto"/>
        <w:rPr>
          <w:rFonts w:ascii="Times New Roman" w:hAnsi="Times New Roman"/>
          <w:sz w:val="20"/>
        </w:rPr>
      </w:pPr>
      <w:r>
        <w:rPr>
          <w:rFonts w:ascii="Times New Roman" w:hAnsi="Times New Roman"/>
          <w:sz w:val="20"/>
        </w:rPr>
        <w:t>Il conferimento dei dati è necessario per valutare il possesso dei requisiti e delle qualità richiesti per la partecipazione alla procedura nel cui ambito i dati stessi sono acquisiti; pertanto, la loro mancata indicazione può precludere l’effettuazione della relativa istruttoria.</w:t>
      </w:r>
    </w:p>
    <w:p w14:paraId="0C5F61B2" w14:textId="77777777" w:rsidR="00E03F0F" w:rsidRDefault="00477230">
      <w:pPr>
        <w:pStyle w:val="Corpotesto"/>
        <w:rPr>
          <w:rFonts w:ascii="Times New Roman" w:hAnsi="Times New Roman"/>
          <w:sz w:val="20"/>
        </w:rPr>
      </w:pPr>
      <w:r>
        <w:rPr>
          <w:rFonts w:ascii="Times New Roman" w:hAnsi="Times New Roman"/>
          <w:sz w:val="20"/>
        </w:rPr>
        <w:t>Potranno venire a conoscenza dei suddetti dati personali gli operatori dell’Azienda USL della Romagna individuati quali “autorizzati al trattamento”, a cui sono impartite idonee istruzioni in ordine a misure, accorgimenti, modus operandi, tutti volti alla concreta tutela dei dati personali.</w:t>
      </w:r>
    </w:p>
    <w:p w14:paraId="4233AB4D" w14:textId="77777777" w:rsidR="00E03F0F" w:rsidRDefault="00477230">
      <w:pPr>
        <w:pStyle w:val="Corpotesto"/>
        <w:rPr>
          <w:rFonts w:ascii="Times New Roman" w:hAnsi="Times New Roman"/>
          <w:sz w:val="20"/>
        </w:rPr>
      </w:pPr>
      <w:r>
        <w:rPr>
          <w:rFonts w:ascii="Times New Roman" w:hAnsi="Times New Roman"/>
          <w:sz w:val="20"/>
        </w:rPr>
        <w:t>I dati raccolti potranno altresì essere conosciuti da:</w:t>
      </w:r>
    </w:p>
    <w:p w14:paraId="533F874E" w14:textId="77777777" w:rsidR="00E03F0F" w:rsidRDefault="00477230">
      <w:pPr>
        <w:pStyle w:val="Corpotesto"/>
        <w:rPr>
          <w:rFonts w:ascii="Times New Roman" w:hAnsi="Times New Roman"/>
          <w:sz w:val="20"/>
        </w:rPr>
      </w:pPr>
      <w:r>
        <w:rPr>
          <w:rFonts w:ascii="Times New Roman" w:hAnsi="Times New Roman"/>
          <w:sz w:val="20"/>
        </w:rPr>
        <w:t>Soggetti esterni, i cui nominativi sono a disposizione degli interessati, facenti parte della Commissione;</w:t>
      </w:r>
    </w:p>
    <w:p w14:paraId="4736AF7A" w14:textId="77777777" w:rsidR="00E03F0F" w:rsidRDefault="00477230">
      <w:pPr>
        <w:pStyle w:val="Corpotesto"/>
        <w:rPr>
          <w:rFonts w:ascii="Times New Roman" w:hAnsi="Times New Roman"/>
          <w:sz w:val="20"/>
        </w:rPr>
      </w:pPr>
      <w:r>
        <w:rPr>
          <w:rFonts w:ascii="Times New Roman" w:hAnsi="Times New Roman"/>
          <w:sz w:val="20"/>
        </w:rPr>
        <w:t>Soggetti terzi fornitori di servizi per l’Ausl della Romagna, o comunque ad essa legati da rapporto contrattuale, unicamente per le finalità sopra descritte, previa designazione in qualità di Responsabili del trattamento e comunque garantendo il medesimo livello di protezione;</w:t>
      </w:r>
    </w:p>
    <w:p w14:paraId="17F6A3A1" w14:textId="77777777" w:rsidR="00E03F0F" w:rsidRDefault="00477230">
      <w:pPr>
        <w:pStyle w:val="Corpotesto"/>
        <w:rPr>
          <w:rFonts w:ascii="Times New Roman" w:hAnsi="Times New Roman"/>
          <w:sz w:val="20"/>
        </w:rPr>
      </w:pPr>
      <w:r>
        <w:rPr>
          <w:rFonts w:ascii="Times New Roman" w:hAnsi="Times New Roman"/>
          <w:sz w:val="20"/>
        </w:rPr>
        <w:t>Altre Amministrazioni pubbliche, cui i dati potranno essere comunicati per adempimenti procedimentali;</w:t>
      </w:r>
    </w:p>
    <w:p w14:paraId="6BF015D4" w14:textId="77777777" w:rsidR="00E03F0F" w:rsidRDefault="00477230">
      <w:pPr>
        <w:pStyle w:val="Corpotesto"/>
        <w:rPr>
          <w:rFonts w:ascii="Times New Roman" w:hAnsi="Times New Roman"/>
          <w:sz w:val="20"/>
        </w:rPr>
      </w:pPr>
      <w:r>
        <w:rPr>
          <w:rFonts w:ascii="Times New Roman" w:hAnsi="Times New Roman"/>
          <w:sz w:val="20"/>
        </w:rPr>
        <w:t>Altri concorrenti che facciano richiesta di accesso ai documenti di gara, secondo le modalità e nei limiti di quanto previsto dalla vigente normativa in materia;</w:t>
      </w:r>
    </w:p>
    <w:p w14:paraId="748244A6" w14:textId="77777777" w:rsidR="00E03F0F" w:rsidRDefault="00477230">
      <w:pPr>
        <w:pStyle w:val="Corpotesto"/>
        <w:rPr>
          <w:rFonts w:ascii="Times New Roman" w:hAnsi="Times New Roman"/>
          <w:sz w:val="20"/>
        </w:rPr>
      </w:pPr>
      <w:r>
        <w:rPr>
          <w:rFonts w:ascii="Times New Roman" w:hAnsi="Times New Roman"/>
          <w:sz w:val="20"/>
        </w:rPr>
        <w:t>Legali incaricati per la tutela dell’Azienda USL della Romagna in sede giudiziaria.</w:t>
      </w:r>
    </w:p>
    <w:p w14:paraId="44907E07" w14:textId="77777777" w:rsidR="00E03F0F" w:rsidRDefault="00477230">
      <w:pPr>
        <w:pStyle w:val="Corpotesto"/>
        <w:rPr>
          <w:rFonts w:ascii="Times New Roman" w:hAnsi="Times New Roman"/>
          <w:sz w:val="20"/>
        </w:rPr>
      </w:pPr>
      <w:r>
        <w:rPr>
          <w:rFonts w:ascii="Times New Roman" w:hAnsi="Times New Roman"/>
          <w:sz w:val="20"/>
        </w:rPr>
        <w:t>In ogni caso, operazioni di comunicazione e diffusione di dati personali, diversi da quelli sensibili e giudiziari, potranno essere effettuate dall’Azienda USL della Romagna nel rispetto di quanto previsto Regolamento UE/2016/679 (GDPR).</w:t>
      </w:r>
    </w:p>
    <w:p w14:paraId="763FB7C5" w14:textId="77777777" w:rsidR="00E03F0F" w:rsidRDefault="00477230">
      <w:pPr>
        <w:pStyle w:val="Corpotesto"/>
        <w:rPr>
          <w:rFonts w:ascii="Times New Roman" w:hAnsi="Times New Roman"/>
          <w:sz w:val="20"/>
        </w:rPr>
      </w:pPr>
      <w:r>
        <w:rPr>
          <w:rFonts w:ascii="Times New Roman" w:hAnsi="Times New Roman"/>
          <w:sz w:val="20"/>
        </w:rPr>
        <w:t>I dati personali non saranno trasferiti al di fuori dell’Unione Europea.</w:t>
      </w:r>
    </w:p>
    <w:p w14:paraId="0579E99F" w14:textId="77777777" w:rsidR="00E03F0F" w:rsidRDefault="00477230">
      <w:pPr>
        <w:pStyle w:val="Corpotesto"/>
        <w:rPr>
          <w:rFonts w:ascii="Times New Roman" w:hAnsi="Times New Roman"/>
          <w:sz w:val="20"/>
        </w:rPr>
      </w:pPr>
      <w:r>
        <w:rPr>
          <w:rFonts w:ascii="Times New Roman" w:hAnsi="Times New Roman"/>
          <w:sz w:val="20"/>
        </w:rPr>
        <w:t>I dati verranno conservati secondo i seguenti criteri:</w:t>
      </w:r>
    </w:p>
    <w:p w14:paraId="31041F5A" w14:textId="77777777" w:rsidR="00E03F0F" w:rsidRDefault="00477230">
      <w:pPr>
        <w:pStyle w:val="Corpotesto"/>
        <w:rPr>
          <w:rFonts w:ascii="Times New Roman" w:hAnsi="Times New Roman"/>
          <w:sz w:val="20"/>
        </w:rPr>
      </w:pPr>
      <w:r>
        <w:rPr>
          <w:rFonts w:ascii="Times New Roman" w:hAnsi="Times New Roman"/>
          <w:sz w:val="20"/>
        </w:rPr>
        <w:t>per un arco di tempo non superiore a quello necessario al raggiungimento delle finalità per i quali essi sono trattati;</w:t>
      </w:r>
    </w:p>
    <w:p w14:paraId="06338814" w14:textId="77777777" w:rsidR="00E03F0F" w:rsidRDefault="00477230">
      <w:pPr>
        <w:pStyle w:val="Corpotesto"/>
        <w:rPr>
          <w:rFonts w:ascii="Times New Roman" w:hAnsi="Times New Roman"/>
          <w:sz w:val="20"/>
        </w:rPr>
      </w:pPr>
      <w:r>
        <w:rPr>
          <w:rFonts w:ascii="Times New Roman" w:hAnsi="Times New Roman"/>
          <w:sz w:val="20"/>
        </w:rPr>
        <w:t>per un arco di tempo non superiore a quello necessario all’adempimento degli obblighi normativi.</w:t>
      </w:r>
    </w:p>
    <w:p w14:paraId="01F82C94" w14:textId="77777777" w:rsidR="00E03F0F" w:rsidRDefault="00477230">
      <w:pPr>
        <w:pStyle w:val="Corpotesto"/>
        <w:rPr>
          <w:rFonts w:ascii="Times New Roman" w:hAnsi="Times New Roman"/>
          <w:sz w:val="20"/>
        </w:rPr>
      </w:pPr>
      <w:r>
        <w:rPr>
          <w:rFonts w:ascii="Times New Roman" w:hAnsi="Times New Roman"/>
          <w:sz w:val="20"/>
        </w:rPr>
        <w:t>A tal fine, anche mediante controlli periodici, verrà verificata costantemente la stretta pertinenza, non eccedenza e indispensabilità dei dati rispetto al perseguimento delle finalità sopra descritte. I dati che, anche a seguito delle verifiche, risultano eccedenti o non pertinenti o non indispensabili non saranno utilizzati, salvo che per l’eventuale conservazione, a norma di legge, dell’atto o del documento che li contiene.</w:t>
      </w:r>
    </w:p>
    <w:p w14:paraId="28D2DDEB" w14:textId="77777777" w:rsidR="00E03F0F" w:rsidRDefault="00477230">
      <w:pPr>
        <w:pStyle w:val="Corpotesto"/>
        <w:rPr>
          <w:rFonts w:ascii="Times New Roman" w:hAnsi="Times New Roman"/>
          <w:sz w:val="20"/>
        </w:rPr>
      </w:pPr>
      <w:r>
        <w:rPr>
          <w:rFonts w:ascii="Times New Roman" w:hAnsi="Times New Roman"/>
          <w:sz w:val="20"/>
        </w:rPr>
        <w:t xml:space="preserve">In qualunque momento l’interessato può esercitare i diritti previsti dagli artt. 7 e da 15 a 22, del Regolamento UE/2016/679 (GDPR). In particolare, l’interessato ha il diritto di ottenere la conferma dell’esistenza o meno dei propri dati e di conoscerne il contenuto e l’origine, di verificarne l’esattezza o chiederne l’integrazione o l’aggiornamento, oppure la rettifica; ha altresì il diritto di chiedere la cancellazione o la limitazione al trattamento, la trasformazione in forma anonima o il blocco dei dati trattati in violazione di legge, nonché di opporsi in ogni caso, per motivi legittimi, al loro trattamento ovvero revocare il trattamento. La relativa richiesta va rivolta </w:t>
      </w:r>
      <w:r>
        <w:rPr>
          <w:rFonts w:ascii="Times New Roman" w:hAnsi="Times New Roman"/>
          <w:sz w:val="20"/>
        </w:rPr>
        <w:lastRenderedPageBreak/>
        <w:t>all’Azienda USL della Romagna - U.O. Affari Generali e Direzione Percorsi Istituzionali e Legali, con sede legale a Ravenna (RA), 48121, in via De Gasperi n. 8, oppure al Direttore della U.O. Programmazione e Acquisti di beni e servizi, con sede a Pievesestina di Cesena (FC), 47522, in viale 1° Maggio n. 280.</w:t>
      </w:r>
    </w:p>
    <w:p w14:paraId="3C984409" w14:textId="77777777" w:rsidR="00E03F0F" w:rsidRDefault="00477230">
      <w:pPr>
        <w:pStyle w:val="Corpotesto"/>
        <w:rPr>
          <w:rFonts w:ascii="Times New Roman" w:hAnsi="Times New Roman"/>
          <w:sz w:val="20"/>
        </w:rPr>
      </w:pPr>
      <w:r>
        <w:rPr>
          <w:rFonts w:ascii="Times New Roman" w:hAnsi="Times New Roman"/>
          <w:sz w:val="20"/>
        </w:rPr>
        <w:t>L’interessato ha, altresì, il diritto di proporre reclamo all’autorità Garante per la Protezione dei Dati Personali (www.garanteprivacy.it).</w:t>
      </w:r>
    </w:p>
    <w:p w14:paraId="3876D893" w14:textId="77777777" w:rsidR="00E03F0F" w:rsidRDefault="00477230">
      <w:pPr>
        <w:pStyle w:val="Corpotesto"/>
        <w:rPr>
          <w:rFonts w:ascii="Times New Roman" w:hAnsi="Times New Roman"/>
          <w:sz w:val="20"/>
        </w:rPr>
      </w:pPr>
      <w:r>
        <w:rPr>
          <w:rFonts w:ascii="Times New Roman" w:hAnsi="Times New Roman"/>
          <w:sz w:val="20"/>
        </w:rPr>
        <w:t>Titolare del trattamento dei dati personali di cui alla presente informativa è l’Azienda USL della Romagna, con sede legale a Ravenna (RA) - 48121, in via De Gasperi n. 8; tel. 0544/286502; PEC: azienda@pec.auslromagna.it.</w:t>
      </w:r>
    </w:p>
    <w:p w14:paraId="425F47EF" w14:textId="77777777" w:rsidR="00E03F0F" w:rsidRDefault="00477230">
      <w:pPr>
        <w:pStyle w:val="Corpotesto"/>
        <w:rPr>
          <w:rFonts w:ascii="Times New Roman" w:hAnsi="Times New Roman"/>
          <w:sz w:val="20"/>
        </w:rPr>
      </w:pPr>
      <w:r>
        <w:rPr>
          <w:rFonts w:ascii="Times New Roman" w:hAnsi="Times New Roman"/>
          <w:sz w:val="20"/>
        </w:rPr>
        <w:t>L’elenco aggiornato dei responsabili del trattamento designati dall’Azienda USL della Romagna è disponibile sul sito web: www.auslromagna.it.</w:t>
      </w:r>
    </w:p>
    <w:p w14:paraId="57DC2C93" w14:textId="0A9EB487" w:rsidR="00E51625" w:rsidRPr="00A73356" w:rsidRDefault="00477230">
      <w:pPr>
        <w:pStyle w:val="Corpotesto"/>
        <w:rPr>
          <w:rFonts w:ascii="Times New Roman" w:hAnsi="Times New Roman"/>
          <w:sz w:val="20"/>
        </w:rPr>
      </w:pPr>
      <w:r>
        <w:rPr>
          <w:rFonts w:ascii="Times New Roman" w:hAnsi="Times New Roman"/>
          <w:sz w:val="20"/>
        </w:rPr>
        <w:t>L’Azienda USL della Romagna ha provveduto a designare il Responsabile della Protezione dei Dati (DPO), i cui contatti sono i seguenti: e-mail dpo@auslromagna.it; PEC azienda@pec.auslromagna.it.</w:t>
      </w:r>
    </w:p>
    <w:sectPr w:rsidR="00E51625" w:rsidRPr="00A73356">
      <w:footerReference w:type="even" r:id="rId16"/>
      <w:footerReference w:type="default" r:id="rId17"/>
      <w:footerReference w:type="first" r:id="rId18"/>
      <w:pgSz w:w="11906" w:h="16838"/>
      <w:pgMar w:top="1418" w:right="1418" w:bottom="1985" w:left="1418" w:header="0" w:footer="720" w:gutter="0"/>
      <w:cols w:space="720"/>
      <w:formProt w:val="0"/>
      <w:docGrid w:linePitch="272" w:charSpace="819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4" w:author="Autore sconosciuto" w:date="2023-12-04T15:00:00Z" w:initials="">
    <w:p w14:paraId="2AE6A23F" w14:textId="77777777" w:rsidR="007E58E7" w:rsidRDefault="007E58E7" w:rsidP="007E58E7">
      <w:r>
        <w:rPr>
          <w:rFonts w:ascii="Times New Roman" w:hAnsi="Times New Roman"/>
          <w:b w:val="0"/>
        </w:rPr>
        <w:t>Sino al 31,12,2023 il bando tipo indica di inserire questa formula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E6A2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E6A23F" w16cid:durableId="5363B0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B5F17" w14:textId="77777777" w:rsidR="00BC46E9" w:rsidRDefault="00BC46E9">
      <w:r>
        <w:separator/>
      </w:r>
    </w:p>
  </w:endnote>
  <w:endnote w:type="continuationSeparator" w:id="0">
    <w:p w14:paraId="5412CD7F" w14:textId="77777777" w:rsidR="00BC46E9" w:rsidRDefault="00BC4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altName w:val="Arial"/>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lbertus Medium">
    <w:altName w:val="Eras Medium ITC"/>
    <w:charset w:val="00"/>
    <w:family w:val="roman"/>
    <w:pitch w:val="variable"/>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644D" w14:textId="77777777" w:rsidR="00477230" w:rsidRDefault="00832F5B">
    <w:pPr>
      <w:pStyle w:val="Pidipagina"/>
    </w:pPr>
    <w:r>
      <w:rPr>
        <w:noProof/>
      </w:rPr>
      <mc:AlternateContent>
        <mc:Choice Requires="wps">
          <w:drawing>
            <wp:anchor distT="0" distB="0" distL="0" distR="0" simplePos="0" relativeHeight="251658752" behindDoc="1" locked="0" layoutInCell="0" allowOverlap="1" wp14:anchorId="6F744EC3" wp14:editId="5BFE77AA">
              <wp:simplePos x="0" y="0"/>
              <wp:positionH relativeFrom="margin">
                <wp:align>center</wp:align>
              </wp:positionH>
              <wp:positionV relativeFrom="paragraph">
                <wp:posOffset>635</wp:posOffset>
              </wp:positionV>
              <wp:extent cx="15875" cy="15875"/>
              <wp:effectExtent l="0" t="0" r="3175" b="0"/>
              <wp:wrapSquare wrapText="bothSides"/>
              <wp:docPr id="5" name="Cornic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15875"/>
                      </a:xfrm>
                      <a:prstGeom prst="rect">
                        <a:avLst/>
                      </a:prstGeom>
                      <a:noFill/>
                      <a:ln w="0">
                        <a:noFill/>
                      </a:ln>
                      <a:effectLst/>
                    </wps:spPr>
                    <wps:txbx>
                      <w:txbxContent>
                        <w:p w14:paraId="77907981"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6F744EC3" id="Cornice1" o:spid="_x0000_s1027" style="position:absolute;margin-left:0;margin-top:.05pt;width:1.25pt;height:1.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" o:allowincell="f" filled="f" stroked="f" strokeweight="0">
              <v:textbox style="mso-fit-shape-to-text:t" inset="0,0,0,0">
                <w:txbxContent>
                  <w:p w14:paraId="77907981"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C2D7" w14:textId="77777777" w:rsidR="00477230" w:rsidRDefault="00832F5B">
    <w:pPr>
      <w:pStyle w:val="Pidipagina"/>
    </w:pPr>
    <w:r>
      <w:rPr>
        <w:noProof/>
      </w:rPr>
      <mc:AlternateContent>
        <mc:Choice Requires="wps">
          <w:drawing>
            <wp:anchor distT="0" distB="0" distL="0" distR="0" simplePos="0" relativeHeight="251654656" behindDoc="1" locked="0" layoutInCell="0" allowOverlap="1" wp14:anchorId="4C419318" wp14:editId="0AB4CD7F">
              <wp:simplePos x="0" y="0"/>
              <wp:positionH relativeFrom="column">
                <wp:posOffset>-396240</wp:posOffset>
              </wp:positionH>
              <wp:positionV relativeFrom="paragraph">
                <wp:posOffset>-572135</wp:posOffset>
              </wp:positionV>
              <wp:extent cx="3060700" cy="915670"/>
              <wp:effectExtent l="0" t="0" r="0" b="0"/>
              <wp:wrapNone/>
              <wp:docPr id="7"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13559E2B"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56A1A1E0" w14:textId="40CB5B46" w:rsidR="00477230" w:rsidRDefault="00477230">
                          <w:pPr>
                            <w:pStyle w:val="Contenutocornice"/>
                            <w:rPr>
                              <w:rFonts w:ascii="Arial" w:hAnsi="Arial" w:cs="Arial"/>
                              <w:sz w:val="14"/>
                            </w:rPr>
                          </w:pPr>
                          <w:r>
                            <w:rPr>
                              <w:rFonts w:ascii="Arial" w:hAnsi="Arial" w:cs="Arial"/>
                              <w:color w:val="000000"/>
                              <w:sz w:val="14"/>
                            </w:rPr>
                            <w:t>U.O. Acquisti di Beni e Servizi</w:t>
                          </w:r>
                        </w:p>
                        <w:p w14:paraId="11CBE871"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7FCDAD47"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4C419318" id="Cornice5" o:spid="_x0000_s1028" style="position:absolute;margin-left:-31.2pt;margin-top:-45.05pt;width:241pt;height:72.1pt;z-index:-251661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" o:allowincell="f" filled="f" stroked="f" strokeweight="0">
              <v:textbox>
                <w:txbxContent>
                  <w:p w14:paraId="13559E2B"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56A1A1E0" w14:textId="40CB5B46" w:rsidR="00477230" w:rsidRDefault="00477230">
                    <w:pPr>
                      <w:pStyle w:val="Contenutocornice"/>
                      <w:rPr>
                        <w:rFonts w:ascii="Arial" w:hAnsi="Arial" w:cs="Arial"/>
                        <w:sz w:val="14"/>
                      </w:rPr>
                    </w:pPr>
                    <w:r>
                      <w:rPr>
                        <w:rFonts w:ascii="Arial" w:hAnsi="Arial" w:cs="Arial"/>
                        <w:color w:val="000000"/>
                        <w:sz w:val="14"/>
                      </w:rPr>
                      <w:t>U.O. Acquisti di Beni e Servizi</w:t>
                    </w:r>
                  </w:p>
                  <w:p w14:paraId="11CBE871"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7FCDAD47"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6704" behindDoc="1" locked="0" layoutInCell="0" allowOverlap="1" wp14:anchorId="553C4971" wp14:editId="04DA58C2">
              <wp:simplePos x="0" y="0"/>
              <wp:positionH relativeFrom="column">
                <wp:posOffset>3395345</wp:posOffset>
              </wp:positionH>
              <wp:positionV relativeFrom="paragraph">
                <wp:posOffset>-267970</wp:posOffset>
              </wp:positionV>
              <wp:extent cx="2630170" cy="677545"/>
              <wp:effectExtent l="0" t="0" r="0" b="0"/>
              <wp:wrapNone/>
              <wp:docPr id="9"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D83EFD7"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7994F3C7"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6259100D" w14:textId="77777777" w:rsidR="00477230" w:rsidRDefault="00477230">
                          <w:pPr>
                            <w:pStyle w:val="Contenutocornice"/>
                            <w:rPr>
                              <w:rFonts w:ascii="Arial" w:hAnsi="Arial"/>
                              <w:sz w:val="14"/>
                            </w:rPr>
                          </w:pPr>
                          <w:r>
                            <w:rPr>
                              <w:rFonts w:ascii="Arial" w:hAnsi="Arial"/>
                              <w:color w:val="000000"/>
                              <w:sz w:val="14"/>
                            </w:rPr>
                            <w:t>C.F. e P. IVA 02483810392</w:t>
                          </w:r>
                        </w:p>
                        <w:p w14:paraId="0DC9BF2F"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477230" w:rsidRDefault="00477230">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53C4971" id="Cornice4" o:spid="_x0000_s1029" style="position:absolute;margin-left:267.35pt;margin-top:-21.1pt;width:207.1pt;height:53.35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S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sSucCmRPfSnp8RkUAPQQZwZBLh7&#10;zWBsZXGtmiWhHdQ55nspS/7Vr1XXq979BA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UzrP0o4BAAAdAwAADgAAAAAA&#10;AAAAAAAAAAAuAgAAZHJzL2Uyb0RvYy54bWxQSwECLQAUAAYACAAAACEA2SHBSeAAAAAKAQAADwAA&#10;AAAAAAAAAAAAAADoAwAAZHJzL2Rvd25yZXYueG1sUEsFBgAAAAAEAAQA8wAAAPUEAAAAAA==&#10;" o:allowincell="f" filled="f" stroked="f" strokeweight="0">
              <v:textbox>
                <w:txbxContent>
                  <w:p w14:paraId="6D83EFD7"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7994F3C7"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6259100D" w14:textId="77777777" w:rsidR="00477230" w:rsidRDefault="00477230">
                    <w:pPr>
                      <w:pStyle w:val="Contenutocornice"/>
                      <w:rPr>
                        <w:rFonts w:ascii="Arial" w:hAnsi="Arial"/>
                        <w:sz w:val="14"/>
                      </w:rPr>
                    </w:pPr>
                    <w:r>
                      <w:rPr>
                        <w:rFonts w:ascii="Arial" w:hAnsi="Arial"/>
                        <w:color w:val="000000"/>
                        <w:sz w:val="14"/>
                      </w:rPr>
                      <w:t>C.F. e P. IVA 02483810392</w:t>
                    </w:r>
                  </w:p>
                  <w:p w14:paraId="0DC9BF2F"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477230" w:rsidRDefault="00477230">
                    <w:pPr>
                      <w:pStyle w:val="Contenutocornice"/>
                      <w:rPr>
                        <w:rFonts w:ascii="Arial" w:hAnsi="Arial"/>
                        <w:b w:val="0"/>
                        <w:sz w:val="14"/>
                        <w:lang w:val="en-GB"/>
                      </w:rPr>
                    </w:pPr>
                  </w:p>
                </w:txbxContent>
              </v:textbox>
            </v:rect>
          </w:pict>
        </mc:Fallback>
      </mc:AlternateContent>
    </w:r>
    <w:r>
      <w:rPr>
        <w:noProof/>
      </w:rPr>
      <mc:AlternateContent>
        <mc:Choice Requires="wps">
          <w:drawing>
            <wp:anchor distT="0" distB="0" distL="0" distR="0" simplePos="0" relativeHeight="251659776" behindDoc="1" locked="0" layoutInCell="0" allowOverlap="1" wp14:anchorId="478BC2BF" wp14:editId="57BB0309">
              <wp:simplePos x="0" y="0"/>
              <wp:positionH relativeFrom="margin">
                <wp:align>center</wp:align>
              </wp:positionH>
              <wp:positionV relativeFrom="paragraph">
                <wp:posOffset>635</wp:posOffset>
              </wp:positionV>
              <wp:extent cx="150495" cy="147320"/>
              <wp:effectExtent l="0" t="0" r="0" b="0"/>
              <wp:wrapSquare wrapText="bothSides"/>
              <wp:docPr id="11"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7320"/>
                      </a:xfrm>
                      <a:prstGeom prst="rect">
                        <a:avLst/>
                      </a:prstGeom>
                      <a:noFill/>
                      <a:ln w="0">
                        <a:noFill/>
                      </a:ln>
                      <a:effectLst/>
                    </wps:spPr>
                    <wps:txbx>
                      <w:txbxContent>
                        <w:p w14:paraId="5BD68817" w14:textId="49DCABA4"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sidR="000875E7">
                            <w:rPr>
                              <w:rStyle w:val="Numeropagina"/>
                              <w:noProof/>
                              <w:color w:val="000000"/>
                            </w:rPr>
                            <w:t>20</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78BC2BF" id="Cornice2" o:spid="_x0000_s1030" style="position:absolute;margin-left:0;margin-top:.05pt;width:11.85pt;height:11.6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" o:allowincell="f" filled="f" stroked="f" strokeweight="0">
              <v:textbox style="mso-fit-shape-to-text:t" inset="0,0,0,0">
                <w:txbxContent>
                  <w:p w14:paraId="5BD68817" w14:textId="49DCABA4"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sidR="000875E7">
                      <w:rPr>
                        <w:rStyle w:val="Numeropagina"/>
                        <w:noProof/>
                        <w:color w:val="000000"/>
                      </w:rPr>
                      <w:t>20</w:t>
                    </w:r>
                    <w:r>
                      <w:rPr>
                        <w:rStyle w:val="Numeropagina"/>
                        <w:color w:val="000000"/>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A208" w14:textId="77777777" w:rsidR="00477230" w:rsidRDefault="00832F5B">
    <w:pPr>
      <w:pStyle w:val="Pidipagina"/>
    </w:pPr>
    <w:r>
      <w:rPr>
        <w:noProof/>
      </w:rPr>
      <mc:AlternateContent>
        <mc:Choice Requires="wps">
          <w:drawing>
            <wp:anchor distT="0" distB="0" distL="0" distR="0" simplePos="0" relativeHeight="251655680" behindDoc="1" locked="0" layoutInCell="0" allowOverlap="1" wp14:anchorId="3C704E74" wp14:editId="3B7E9E58">
              <wp:simplePos x="0" y="0"/>
              <wp:positionH relativeFrom="column">
                <wp:posOffset>-396240</wp:posOffset>
              </wp:positionH>
              <wp:positionV relativeFrom="paragraph">
                <wp:posOffset>-572135</wp:posOffset>
              </wp:positionV>
              <wp:extent cx="3060700" cy="915670"/>
              <wp:effectExtent l="0" t="0" r="0" b="0"/>
              <wp:wrapNone/>
              <wp:docPr id="13"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52686518"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477230" w:rsidRDefault="00477230">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081BDE3E"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3C704E74" id="_x0000_s1031" style="position:absolute;margin-left:-31.2pt;margin-top:-45.05pt;width:241pt;height:72.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" o:allowincell="f" filled="f" stroked="f" strokeweight="0">
              <v:textbox>
                <w:txbxContent>
                  <w:p w14:paraId="52686518"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477230" w:rsidRDefault="00477230">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081BDE3E"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7728" behindDoc="1" locked="0" layoutInCell="0" allowOverlap="1" wp14:anchorId="038D6685" wp14:editId="62A2B9E8">
              <wp:simplePos x="0" y="0"/>
              <wp:positionH relativeFrom="column">
                <wp:posOffset>3395345</wp:posOffset>
              </wp:positionH>
              <wp:positionV relativeFrom="paragraph">
                <wp:posOffset>-267970</wp:posOffset>
              </wp:positionV>
              <wp:extent cx="2630170" cy="677545"/>
              <wp:effectExtent l="0" t="0" r="0" b="0"/>
              <wp:wrapNone/>
              <wp:docPr id="15"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0302669"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323E6F26"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203AD8F4" w14:textId="77777777" w:rsidR="00477230" w:rsidRDefault="00477230">
                          <w:pPr>
                            <w:pStyle w:val="Contenutocornice"/>
                            <w:rPr>
                              <w:rFonts w:ascii="Arial" w:hAnsi="Arial"/>
                              <w:sz w:val="14"/>
                            </w:rPr>
                          </w:pPr>
                          <w:r>
                            <w:rPr>
                              <w:rFonts w:ascii="Arial" w:hAnsi="Arial"/>
                              <w:color w:val="000000"/>
                              <w:sz w:val="14"/>
                            </w:rPr>
                            <w:t>C.F. e P. IVA 02483810392</w:t>
                          </w:r>
                        </w:p>
                        <w:p w14:paraId="0CA1BB72"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477230" w:rsidRDefault="00477230">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038D6685" id="_x0000_s1032" style="position:absolute;margin-left:267.35pt;margin-top:-21.1pt;width:207.1pt;height:53.3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vHb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h2vXEpkD/3pKTEZ1AB0EGcGAe5e&#10;MxhbWVyrZkloB3WO+V7Kkn/1a9X1qnc/AQ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tArx244BAAAdAwAADgAAAAAA&#10;AAAAAAAAAAAuAgAAZHJzL2Uyb0RvYy54bWxQSwECLQAUAAYACAAAACEA2SHBSeAAAAAKAQAADwAA&#10;AAAAAAAAAAAAAADoAwAAZHJzL2Rvd25yZXYueG1sUEsFBgAAAAAEAAQA8wAAAPUEAAAAAA==&#10;" o:allowincell="f" filled="f" stroked="f" strokeweight="0">
              <v:textbox>
                <w:txbxContent>
                  <w:p w14:paraId="60302669"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323E6F26"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203AD8F4" w14:textId="77777777" w:rsidR="00477230" w:rsidRDefault="00477230">
                    <w:pPr>
                      <w:pStyle w:val="Contenutocornice"/>
                      <w:rPr>
                        <w:rFonts w:ascii="Arial" w:hAnsi="Arial"/>
                        <w:sz w:val="14"/>
                      </w:rPr>
                    </w:pPr>
                    <w:r>
                      <w:rPr>
                        <w:rFonts w:ascii="Arial" w:hAnsi="Arial"/>
                        <w:color w:val="000000"/>
                        <w:sz w:val="14"/>
                      </w:rPr>
                      <w:t>C.F. e P. IVA 02483810392</w:t>
                    </w:r>
                  </w:p>
                  <w:p w14:paraId="0CA1BB72"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477230" w:rsidRDefault="00477230">
                    <w:pPr>
                      <w:pStyle w:val="Contenutocornice"/>
                      <w:rPr>
                        <w:rFonts w:ascii="Arial" w:hAnsi="Arial"/>
                        <w:b w:val="0"/>
                        <w:sz w:val="14"/>
                        <w:lang w:val="en-GB"/>
                      </w:rPr>
                    </w:pPr>
                  </w:p>
                </w:txbxContent>
              </v:textbox>
            </v:rect>
          </w:pict>
        </mc:Fallback>
      </mc:AlternateContent>
    </w:r>
    <w:r>
      <w:rPr>
        <w:noProof/>
      </w:rPr>
      <mc:AlternateContent>
        <mc:Choice Requires="wps">
          <w:drawing>
            <wp:anchor distT="0" distB="0" distL="0" distR="0" simplePos="0" relativeHeight="251660800" behindDoc="1" locked="0" layoutInCell="0" allowOverlap="1" wp14:anchorId="17C2DEF6" wp14:editId="29F04980">
              <wp:simplePos x="0" y="0"/>
              <wp:positionH relativeFrom="margin">
                <wp:align>center</wp:align>
              </wp:positionH>
              <wp:positionV relativeFrom="paragraph">
                <wp:posOffset>635</wp:posOffset>
              </wp:positionV>
              <wp:extent cx="150495" cy="146685"/>
              <wp:effectExtent l="0" t="0" r="0" b="0"/>
              <wp:wrapSquare wrapText="bothSides"/>
              <wp:docPr id="17"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6685"/>
                      </a:xfrm>
                      <a:prstGeom prst="rect">
                        <a:avLst/>
                      </a:prstGeom>
                      <a:noFill/>
                      <a:ln w="0">
                        <a:noFill/>
                      </a:ln>
                      <a:effectLst/>
                    </wps:spPr>
                    <wps:txbx>
                      <w:txbxContent>
                        <w:p w14:paraId="4758865C"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17C2DEF6" id="_x0000_s1033" style="position:absolute;margin-left:0;margin-top:.05pt;width:11.85pt;height:11.55pt;z-index:-25165568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" o:allowincell="f" filled="f" stroked="f" strokeweight="0">
              <v:textbox style="mso-fit-shape-to-text:t" inset="0,0,0,0">
                <w:txbxContent>
                  <w:p w14:paraId="4758865C"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70BA5" w14:textId="77777777" w:rsidR="00BC46E9" w:rsidRDefault="00BC46E9">
      <w:r>
        <w:separator/>
      </w:r>
    </w:p>
  </w:footnote>
  <w:footnote w:type="continuationSeparator" w:id="0">
    <w:p w14:paraId="169AE3CB" w14:textId="77777777" w:rsidR="00BC46E9" w:rsidRDefault="00BC4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7522"/>
    <w:multiLevelType w:val="multilevel"/>
    <w:tmpl w:val="E41CA690"/>
    <w:lvl w:ilvl="0">
      <w:start w:val="3"/>
      <w:numFmt w:val="bullet"/>
      <w:lvlText w:val="-"/>
      <w:lvlJc w:val="left"/>
      <w:pPr>
        <w:tabs>
          <w:tab w:val="num" w:pos="0"/>
        </w:tabs>
        <w:ind w:left="1004" w:hanging="360"/>
      </w:pPr>
      <w:rPr>
        <w:rFonts w:ascii="Times New Roman" w:hAnsi="Times New Roman" w:cs="Times New Roman"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 w15:restartNumberingAfterBreak="0">
    <w:nsid w:val="08E869B6"/>
    <w:multiLevelType w:val="multilevel"/>
    <w:tmpl w:val="5B78782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A17470A"/>
    <w:multiLevelType w:val="multilevel"/>
    <w:tmpl w:val="FDAC558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E1A2594"/>
    <w:multiLevelType w:val="multilevel"/>
    <w:tmpl w:val="C384518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2366486"/>
    <w:multiLevelType w:val="multilevel"/>
    <w:tmpl w:val="7B4C73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Titolo5"/>
      <w:lvlText w:val="ART. %2.%3.%4.%5"/>
      <w:lvlJc w:val="left"/>
      <w:pPr>
        <w:tabs>
          <w:tab w:val="num" w:pos="0"/>
        </w:tabs>
        <w:ind w:left="0" w:firstLine="0"/>
      </w:pPr>
    </w:lvl>
    <w:lvl w:ilvl="5">
      <w:start w:val="1"/>
      <w:numFmt w:val="decimal"/>
      <w:pStyle w:val="Titolo6"/>
      <w:lvlText w:val="ART. %2.%3.%4.%5.%6"/>
      <w:lvlJc w:val="left"/>
      <w:pPr>
        <w:tabs>
          <w:tab w:val="num" w:pos="0"/>
        </w:tabs>
        <w:ind w:left="0" w:firstLine="0"/>
      </w:pPr>
    </w:lvl>
    <w:lvl w:ilvl="6">
      <w:start w:val="1"/>
      <w:numFmt w:val="decimal"/>
      <w:pStyle w:val="Titolo7"/>
      <w:lvlText w:val="ART. %2.%3.%4.%5.%6.%7"/>
      <w:lvlJc w:val="left"/>
      <w:pPr>
        <w:tabs>
          <w:tab w:val="num" w:pos="0"/>
        </w:tabs>
        <w:ind w:left="0" w:firstLine="0"/>
      </w:pPr>
    </w:lvl>
    <w:lvl w:ilvl="7">
      <w:start w:val="1"/>
      <w:numFmt w:val="decimal"/>
      <w:pStyle w:val="Titolo8"/>
      <w:lvlText w:val="ART. %2.%3.%4.%5.%6.%7.%8"/>
      <w:lvlJc w:val="left"/>
      <w:pPr>
        <w:tabs>
          <w:tab w:val="num" w:pos="0"/>
        </w:tabs>
        <w:ind w:left="0" w:firstLine="0"/>
      </w:pPr>
    </w:lvl>
    <w:lvl w:ilvl="8">
      <w:start w:val="1"/>
      <w:numFmt w:val="decimal"/>
      <w:pStyle w:val="Titolo9"/>
      <w:lvlText w:val="ART. %2.%3.%4.%5.%6.%7.%8.%9"/>
      <w:lvlJc w:val="left"/>
      <w:pPr>
        <w:tabs>
          <w:tab w:val="num" w:pos="0"/>
        </w:tabs>
        <w:ind w:left="0" w:firstLine="0"/>
      </w:pPr>
    </w:lvl>
  </w:abstractNum>
  <w:abstractNum w:abstractNumId="5" w15:restartNumberingAfterBreak="0">
    <w:nsid w:val="154B23B4"/>
    <w:multiLevelType w:val="multilevel"/>
    <w:tmpl w:val="EAB007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8B101F1"/>
    <w:multiLevelType w:val="multilevel"/>
    <w:tmpl w:val="61321DD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DA877DB"/>
    <w:multiLevelType w:val="hybridMultilevel"/>
    <w:tmpl w:val="646274A6"/>
    <w:lvl w:ilvl="0" w:tplc="191E045A">
      <w:start w:val="1"/>
      <w:numFmt w:val="decimal"/>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386D55"/>
    <w:multiLevelType w:val="hybridMultilevel"/>
    <w:tmpl w:val="053401AA"/>
    <w:lvl w:ilvl="0" w:tplc="8126F44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1164D6"/>
    <w:multiLevelType w:val="multilevel"/>
    <w:tmpl w:val="396E94EC"/>
    <w:numStyleLink w:val="Stileimportato19"/>
  </w:abstractNum>
  <w:abstractNum w:abstractNumId="10" w15:restartNumberingAfterBreak="0">
    <w:nsid w:val="21F1576F"/>
    <w:multiLevelType w:val="multilevel"/>
    <w:tmpl w:val="EBD87E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9DF0D05"/>
    <w:multiLevelType w:val="multilevel"/>
    <w:tmpl w:val="4E98B600"/>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C086746"/>
    <w:multiLevelType w:val="multilevel"/>
    <w:tmpl w:val="59BCE02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12A5EA8"/>
    <w:multiLevelType w:val="hybridMultilevel"/>
    <w:tmpl w:val="4D5A07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7AB5C33"/>
    <w:multiLevelType w:val="multilevel"/>
    <w:tmpl w:val="C88AE2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A48238E"/>
    <w:multiLevelType w:val="multilevel"/>
    <w:tmpl w:val="4CA4ADF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0431548"/>
    <w:multiLevelType w:val="multilevel"/>
    <w:tmpl w:val="626893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2904D6E"/>
    <w:multiLevelType w:val="hybridMultilevel"/>
    <w:tmpl w:val="6FAED580"/>
    <w:lvl w:ilvl="0" w:tplc="084C896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615D06"/>
    <w:multiLevelType w:val="multilevel"/>
    <w:tmpl w:val="DEEA6F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7CB0BD0"/>
    <w:multiLevelType w:val="multilevel"/>
    <w:tmpl w:val="D744C85E"/>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8A40A76"/>
    <w:multiLevelType w:val="multilevel"/>
    <w:tmpl w:val="2A3804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2071D6A"/>
    <w:multiLevelType w:val="multilevel"/>
    <w:tmpl w:val="21AAD81C"/>
    <w:lvl w:ilvl="0">
      <w:start w:val="1"/>
      <w:numFmt w:val="lowerLetter"/>
      <w:lvlText w:val="%1)"/>
      <w:lvlJc w:val="left"/>
      <w:pPr>
        <w:tabs>
          <w:tab w:val="num" w:pos="0"/>
        </w:tabs>
        <w:ind w:left="720" w:hanging="360"/>
      </w:pPr>
      <w:rPr>
        <w:rFonts w:ascii="Times New Roman" w:hAnsi="Times New Roman" w:cs="Times New Roman"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22763FF"/>
    <w:multiLevelType w:val="hybridMultilevel"/>
    <w:tmpl w:val="E49817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A4C6D0E"/>
    <w:multiLevelType w:val="hybridMultilevel"/>
    <w:tmpl w:val="C016B8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B3706C7"/>
    <w:multiLevelType w:val="multilevel"/>
    <w:tmpl w:val="7F68188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B99409E"/>
    <w:multiLevelType w:val="multilevel"/>
    <w:tmpl w:val="6F629FD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5DA24787"/>
    <w:multiLevelType w:val="multilevel"/>
    <w:tmpl w:val="7BF8598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1D14D55"/>
    <w:multiLevelType w:val="multilevel"/>
    <w:tmpl w:val="F62C9DD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3E16A89"/>
    <w:multiLevelType w:val="multilevel"/>
    <w:tmpl w:val="BA90DD34"/>
    <w:lvl w:ilvl="0">
      <w:numFmt w:val="bullet"/>
      <w:lvlText w:val=""/>
      <w:lvlJc w:val="left"/>
      <w:pPr>
        <w:tabs>
          <w:tab w:val="num" w:pos="0"/>
        </w:tabs>
        <w:ind w:left="720" w:hanging="360"/>
      </w:pPr>
      <w:rPr>
        <w:rFonts w:ascii="Symbol" w:hAnsi="Symbol" w:cs="Symbol" w:hint="default"/>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6286C28"/>
    <w:multiLevelType w:val="hybridMultilevel"/>
    <w:tmpl w:val="6D14F2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7B426F"/>
    <w:multiLevelType w:val="multilevel"/>
    <w:tmpl w:val="BCF2FF7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9F36EB0"/>
    <w:multiLevelType w:val="hybridMultilevel"/>
    <w:tmpl w:val="9258AA6E"/>
    <w:lvl w:ilvl="0" w:tplc="FCF84F66">
      <w:start w:val="1"/>
      <w:numFmt w:val="lowerLetter"/>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E685611"/>
    <w:multiLevelType w:val="multilevel"/>
    <w:tmpl w:val="14E04B1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703C0080"/>
    <w:multiLevelType w:val="multilevel"/>
    <w:tmpl w:val="9776170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714E120E"/>
    <w:multiLevelType w:val="multilevel"/>
    <w:tmpl w:val="B8D40D2C"/>
    <w:lvl w:ilvl="0">
      <w:start w:val="1"/>
      <w:numFmt w:val="decimal"/>
      <w:lvlText w:val="%1."/>
      <w:lvlJc w:val="left"/>
      <w:pPr>
        <w:tabs>
          <w:tab w:val="num" w:pos="0"/>
        </w:tabs>
        <w:ind w:left="360" w:hanging="360"/>
      </w:pPr>
      <w:rPr>
        <w:b w:val="0"/>
        <w:b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77B3705C"/>
    <w:multiLevelType w:val="multilevel"/>
    <w:tmpl w:val="6F1024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9B6068C"/>
    <w:multiLevelType w:val="multilevel"/>
    <w:tmpl w:val="396E94EC"/>
    <w:styleLink w:val="Stileimportato19"/>
    <w:lvl w:ilvl="0">
      <w:start w:val="1"/>
      <w:numFmt w:val="decimal"/>
      <w:lvlText w:val="%1."/>
      <w:lvlJc w:val="left"/>
      <w:pPr>
        <w:ind w:left="396" w:hanging="39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835" w:hanging="475"/>
      </w:pPr>
      <w:rPr>
        <w:rFonts w:hAnsi="Arial Unicode MS" w:cs="Times New Roman"/>
        <w:caps w:val="0"/>
        <w:smallCaps w:val="0"/>
        <w:strike w:val="0"/>
        <w:dstrike w:val="0"/>
        <w:color w:val="000000"/>
        <w:spacing w:val="0"/>
        <w:w w:val="100"/>
        <w:kern w:val="0"/>
        <w:position w:val="0"/>
        <w:sz w:val="26"/>
        <w:szCs w:val="26"/>
        <w:vertAlign w:val="baseline"/>
      </w:rPr>
    </w:lvl>
    <w:lvl w:ilvl="2">
      <w:start w:val="1"/>
      <w:numFmt w:val="lowerLetter"/>
      <w:lvlText w:val="%3)"/>
      <w:lvlJc w:val="left"/>
      <w:pPr>
        <w:ind w:left="284" w:hanging="284"/>
      </w:pPr>
      <w:rPr>
        <w:rFonts w:ascii="Garamond" w:eastAsia="Times New Roman" w:hAnsi="Garamond" w:cs="Garamond"/>
        <w:b w:val="0"/>
        <w:bCs w:val="0"/>
        <w:i w:val="0"/>
        <w:iCs w:val="0"/>
        <w:caps w:val="0"/>
        <w:smallCaps w:val="0"/>
        <w:strike w:val="0"/>
        <w:dstrike w:val="0"/>
        <w:color w:val="000000"/>
        <w:spacing w:val="0"/>
        <w:w w:val="100"/>
        <w:kern w:val="0"/>
        <w:position w:val="0"/>
        <w:sz w:val="24"/>
        <w:szCs w:val="24"/>
        <w:vertAlign w:val="baseline"/>
      </w:rPr>
    </w:lvl>
    <w:lvl w:ilvl="3">
      <w:start w:val="1"/>
      <w:numFmt w:val="decimal"/>
      <w:lvlText w:val="%3)%4."/>
      <w:lvlJc w:val="left"/>
      <w:pPr>
        <w:ind w:left="428" w:hanging="428"/>
      </w:pPr>
      <w:rPr>
        <w:rFonts w:ascii="Garamond" w:eastAsia="Times New Roman" w:hAnsi="Garamond" w:cs="Garamond"/>
        <w:b w:val="0"/>
        <w:bCs w:val="0"/>
        <w:i w:val="0"/>
        <w:iCs w:val="0"/>
        <w:caps w:val="0"/>
        <w:smallCaps w:val="0"/>
        <w:strike w:val="0"/>
        <w:dstrike w:val="0"/>
        <w:color w:val="000000"/>
        <w:spacing w:val="0"/>
        <w:w w:val="100"/>
        <w:kern w:val="0"/>
        <w:position w:val="0"/>
        <w:sz w:val="24"/>
        <w:szCs w:val="24"/>
        <w:vertAlign w:val="baseline"/>
      </w:rPr>
    </w:lvl>
    <w:lvl w:ilvl="4">
      <w:start w:val="1"/>
      <w:numFmt w:val="decimal"/>
      <w:lvlText w:val="%3)%4.%5."/>
      <w:lvlJc w:val="left"/>
      <w:pPr>
        <w:ind w:left="856" w:hanging="572"/>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lvl w:ilvl="5">
      <w:start w:val="1"/>
      <w:numFmt w:val="decimal"/>
      <w:lvlText w:val="%3)%4.%5.%6."/>
      <w:lvlJc w:val="left"/>
      <w:pPr>
        <w:ind w:left="1523" w:hanging="716"/>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lvl w:ilvl="6">
      <w:start w:val="1"/>
      <w:numFmt w:val="decimal"/>
      <w:lvlText w:val="%3)%4.%5.%6.%7."/>
      <w:lvlJc w:val="left"/>
      <w:pPr>
        <w:ind w:left="2027" w:hanging="860"/>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lvl w:ilvl="7">
      <w:start w:val="1"/>
      <w:numFmt w:val="decimal"/>
      <w:lvlText w:val="%3)%4.%5.%6.%7.%8."/>
      <w:lvlJc w:val="left"/>
      <w:pPr>
        <w:ind w:left="2531" w:hanging="1004"/>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lvl w:ilvl="8">
      <w:start w:val="1"/>
      <w:numFmt w:val="decimal"/>
      <w:lvlText w:val="%3)%4.%5.%6.%7.%8.%9."/>
      <w:lvlJc w:val="left"/>
      <w:pPr>
        <w:ind w:left="3107" w:hanging="1220"/>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abstractNum>
  <w:num w:numId="1" w16cid:durableId="833374841">
    <w:abstractNumId w:val="4"/>
  </w:num>
  <w:num w:numId="2" w16cid:durableId="87625486">
    <w:abstractNumId w:val="34"/>
  </w:num>
  <w:num w:numId="3" w16cid:durableId="939878452">
    <w:abstractNumId w:val="24"/>
  </w:num>
  <w:num w:numId="4" w16cid:durableId="1267619621">
    <w:abstractNumId w:val="12"/>
  </w:num>
  <w:num w:numId="5" w16cid:durableId="625476465">
    <w:abstractNumId w:val="27"/>
  </w:num>
  <w:num w:numId="6" w16cid:durableId="1431240952">
    <w:abstractNumId w:val="32"/>
  </w:num>
  <w:num w:numId="7" w16cid:durableId="813107786">
    <w:abstractNumId w:val="3"/>
  </w:num>
  <w:num w:numId="8" w16cid:durableId="1177888202">
    <w:abstractNumId w:val="1"/>
  </w:num>
  <w:num w:numId="9" w16cid:durableId="180634815">
    <w:abstractNumId w:val="33"/>
  </w:num>
  <w:num w:numId="10" w16cid:durableId="434403872">
    <w:abstractNumId w:val="26"/>
  </w:num>
  <w:num w:numId="11" w16cid:durableId="1073360393">
    <w:abstractNumId w:val="2"/>
  </w:num>
  <w:num w:numId="12" w16cid:durableId="902561858">
    <w:abstractNumId w:val="15"/>
  </w:num>
  <w:num w:numId="13" w16cid:durableId="363291330">
    <w:abstractNumId w:val="16"/>
  </w:num>
  <w:num w:numId="14" w16cid:durableId="567962676">
    <w:abstractNumId w:val="5"/>
  </w:num>
  <w:num w:numId="15" w16cid:durableId="1810122382">
    <w:abstractNumId w:val="35"/>
  </w:num>
  <w:num w:numId="16" w16cid:durableId="1321039157">
    <w:abstractNumId w:val="30"/>
  </w:num>
  <w:num w:numId="17" w16cid:durableId="808594883">
    <w:abstractNumId w:val="6"/>
  </w:num>
  <w:num w:numId="18" w16cid:durableId="940794104">
    <w:abstractNumId w:val="28"/>
  </w:num>
  <w:num w:numId="19" w16cid:durableId="1126512213">
    <w:abstractNumId w:val="20"/>
  </w:num>
  <w:num w:numId="20" w16cid:durableId="421150915">
    <w:abstractNumId w:val="18"/>
  </w:num>
  <w:num w:numId="21" w16cid:durableId="1685666996">
    <w:abstractNumId w:val="0"/>
  </w:num>
  <w:num w:numId="22" w16cid:durableId="1967850904">
    <w:abstractNumId w:val="14"/>
  </w:num>
  <w:num w:numId="23" w16cid:durableId="167838701">
    <w:abstractNumId w:val="25"/>
  </w:num>
  <w:num w:numId="24" w16cid:durableId="1766530670">
    <w:abstractNumId w:val="19"/>
  </w:num>
  <w:num w:numId="25" w16cid:durableId="587034550">
    <w:abstractNumId w:val="10"/>
  </w:num>
  <w:num w:numId="26" w16cid:durableId="1118571501">
    <w:abstractNumId w:val="11"/>
  </w:num>
  <w:num w:numId="27" w16cid:durableId="817571979">
    <w:abstractNumId w:val="21"/>
  </w:num>
  <w:num w:numId="28" w16cid:durableId="20670056">
    <w:abstractNumId w:val="23"/>
  </w:num>
  <w:num w:numId="29" w16cid:durableId="1458525088">
    <w:abstractNumId w:val="22"/>
  </w:num>
  <w:num w:numId="30" w16cid:durableId="293945578">
    <w:abstractNumId w:val="29"/>
  </w:num>
  <w:num w:numId="31" w16cid:durableId="2120831115">
    <w:abstractNumId w:val="31"/>
  </w:num>
  <w:num w:numId="32" w16cid:durableId="1032221899">
    <w:abstractNumId w:val="7"/>
  </w:num>
  <w:num w:numId="33" w16cid:durableId="1561866766">
    <w:abstractNumId w:val="17"/>
  </w:num>
  <w:num w:numId="34" w16cid:durableId="1944603947">
    <w:abstractNumId w:val="8"/>
  </w:num>
  <w:num w:numId="35" w16cid:durableId="1959604144">
    <w:abstractNumId w:val="36"/>
  </w:num>
  <w:num w:numId="36" w16cid:durableId="1821726377">
    <w:abstractNumId w:val="9"/>
    <w:lvlOverride w:ilvl="0">
      <w:lvl w:ilvl="0">
        <w:start w:val="1"/>
        <w:numFmt w:val="decimal"/>
        <w:lvlText w:val="%1."/>
        <w:lvlJc w:val="left"/>
        <w:pPr>
          <w:ind w:left="396" w:hanging="396"/>
        </w:pPr>
        <w:rPr>
          <w:rFonts w:hAnsi="Arial Unicode MS" w:cs="Times New Roman" w:hint="default"/>
          <w:caps w:val="0"/>
          <w:smallCaps w:val="0"/>
          <w:strike w:val="0"/>
          <w:dstrike w:val="0"/>
          <w:color w:val="000000"/>
          <w:spacing w:val="0"/>
          <w:w w:val="100"/>
          <w:kern w:val="0"/>
          <w:position w:val="0"/>
          <w:vertAlign w:val="baseline"/>
        </w:rPr>
      </w:lvl>
    </w:lvlOverride>
    <w:lvlOverride w:ilvl="1">
      <w:lvl w:ilvl="1">
        <w:start w:val="1"/>
        <w:numFmt w:val="decimal"/>
        <w:lvlText w:val="%1.%2."/>
        <w:lvlJc w:val="left"/>
        <w:pPr>
          <w:ind w:left="835" w:hanging="475"/>
        </w:pPr>
        <w:rPr>
          <w:rFonts w:hAnsi="Arial Unicode MS" w:cs="Times New Roman" w:hint="default"/>
          <w:caps w:val="0"/>
          <w:smallCaps w:val="0"/>
          <w:strike w:val="0"/>
          <w:dstrike w:val="0"/>
          <w:color w:val="000000"/>
          <w:spacing w:val="0"/>
          <w:w w:val="100"/>
          <w:kern w:val="0"/>
          <w:position w:val="0"/>
          <w:sz w:val="26"/>
          <w:szCs w:val="26"/>
          <w:vertAlign w:val="baseline"/>
        </w:rPr>
      </w:lvl>
    </w:lvlOverride>
    <w:lvlOverride w:ilvl="2">
      <w:lvl w:ilvl="2">
        <w:start w:val="5"/>
        <w:numFmt w:val="lowerLetter"/>
        <w:lvlText w:val="%3)"/>
        <w:lvlJc w:val="left"/>
        <w:pPr>
          <w:ind w:left="284" w:hanging="284"/>
        </w:pPr>
        <w:rPr>
          <w:rFonts w:ascii="Garamond" w:eastAsia="Times New Roman" w:hAnsi="Garamond" w:cs="Garamond" w:hint="default"/>
          <w:b w:val="0"/>
          <w:bCs w:val="0"/>
          <w:i w:val="0"/>
          <w:iCs w:val="0"/>
          <w:caps w:val="0"/>
          <w:smallCaps w:val="0"/>
          <w:strike w:val="0"/>
          <w:dstrike w:val="0"/>
          <w:color w:val="000000"/>
          <w:spacing w:val="0"/>
          <w:w w:val="100"/>
          <w:kern w:val="0"/>
          <w:position w:val="0"/>
          <w:sz w:val="24"/>
          <w:szCs w:val="24"/>
          <w:vertAlign w:val="baseline"/>
        </w:rPr>
      </w:lvl>
    </w:lvlOverride>
    <w:lvlOverride w:ilvl="3">
      <w:lvl w:ilvl="3">
        <w:start w:val="1"/>
        <w:numFmt w:val="decimal"/>
        <w:lvlText w:val="%3)%4."/>
        <w:lvlJc w:val="left"/>
        <w:pPr>
          <w:ind w:left="428" w:hanging="428"/>
        </w:pPr>
        <w:rPr>
          <w:rFonts w:ascii="Garamond" w:eastAsia="Times New Roman" w:hAnsi="Garamond" w:cs="Garamond" w:hint="default"/>
          <w:b w:val="0"/>
          <w:bCs w:val="0"/>
          <w:i w:val="0"/>
          <w:iCs w:val="0"/>
          <w:caps w:val="0"/>
          <w:smallCaps w:val="0"/>
          <w:strike w:val="0"/>
          <w:dstrike w:val="0"/>
          <w:color w:val="000000"/>
          <w:spacing w:val="0"/>
          <w:w w:val="100"/>
          <w:kern w:val="0"/>
          <w:position w:val="0"/>
          <w:sz w:val="24"/>
          <w:szCs w:val="24"/>
          <w:vertAlign w:val="baseline"/>
        </w:rPr>
      </w:lvl>
    </w:lvlOverride>
    <w:lvlOverride w:ilvl="4">
      <w:lvl w:ilvl="4">
        <w:start w:val="1"/>
        <w:numFmt w:val="decimal"/>
        <w:lvlText w:val="%3)%4.%5."/>
        <w:lvlJc w:val="left"/>
        <w:pPr>
          <w:ind w:left="856" w:hanging="572"/>
        </w:pPr>
        <w:rPr>
          <w:rFonts w:ascii="Garamond" w:eastAsia="Times New Roman" w:hAnsi="Garamond" w:cs="Garamond" w:hint="default"/>
          <w:b w:val="0"/>
          <w:bCs w:val="0"/>
          <w:i w:val="0"/>
          <w:iCs w:val="0"/>
          <w:caps w:val="0"/>
          <w:smallCaps w:val="0"/>
          <w:strike w:val="0"/>
          <w:dstrike w:val="0"/>
          <w:color w:val="000000"/>
          <w:spacing w:val="0"/>
          <w:w w:val="100"/>
          <w:kern w:val="0"/>
          <w:position w:val="0"/>
          <w:vertAlign w:val="baseline"/>
        </w:rPr>
      </w:lvl>
    </w:lvlOverride>
    <w:lvlOverride w:ilvl="5">
      <w:lvl w:ilvl="5">
        <w:start w:val="1"/>
        <w:numFmt w:val="decimal"/>
        <w:lvlText w:val="%3)%4.%5.%6."/>
        <w:lvlJc w:val="left"/>
        <w:pPr>
          <w:ind w:left="1523" w:hanging="716"/>
        </w:pPr>
        <w:rPr>
          <w:rFonts w:ascii="Garamond" w:eastAsia="Times New Roman" w:hAnsi="Garamond" w:cs="Garamond" w:hint="default"/>
          <w:b w:val="0"/>
          <w:bCs w:val="0"/>
          <w:i w:val="0"/>
          <w:iCs w:val="0"/>
          <w:caps w:val="0"/>
          <w:smallCaps w:val="0"/>
          <w:strike w:val="0"/>
          <w:dstrike w:val="0"/>
          <w:color w:val="000000"/>
          <w:spacing w:val="0"/>
          <w:w w:val="100"/>
          <w:kern w:val="0"/>
          <w:position w:val="0"/>
          <w:vertAlign w:val="baseline"/>
        </w:rPr>
      </w:lvl>
    </w:lvlOverride>
    <w:lvlOverride w:ilvl="6">
      <w:lvl w:ilvl="6">
        <w:start w:val="1"/>
        <w:numFmt w:val="decimal"/>
        <w:lvlText w:val="%3)%4.%5.%6.%7."/>
        <w:lvlJc w:val="left"/>
        <w:pPr>
          <w:ind w:left="2027" w:hanging="860"/>
        </w:pPr>
        <w:rPr>
          <w:rFonts w:ascii="Garamond" w:eastAsia="Times New Roman" w:hAnsi="Garamond" w:cs="Garamond" w:hint="default"/>
          <w:b w:val="0"/>
          <w:bCs w:val="0"/>
          <w:i w:val="0"/>
          <w:iCs w:val="0"/>
          <w:caps w:val="0"/>
          <w:smallCaps w:val="0"/>
          <w:strike w:val="0"/>
          <w:dstrike w:val="0"/>
          <w:color w:val="000000"/>
          <w:spacing w:val="0"/>
          <w:w w:val="100"/>
          <w:kern w:val="0"/>
          <w:position w:val="0"/>
          <w:vertAlign w:val="baseline"/>
        </w:rPr>
      </w:lvl>
    </w:lvlOverride>
    <w:lvlOverride w:ilvl="7">
      <w:lvl w:ilvl="7">
        <w:start w:val="1"/>
        <w:numFmt w:val="decimal"/>
        <w:lvlText w:val="%3)%4.%5.%6.%7.%8."/>
        <w:lvlJc w:val="left"/>
        <w:pPr>
          <w:ind w:left="2531" w:hanging="1004"/>
        </w:pPr>
        <w:rPr>
          <w:rFonts w:ascii="Garamond" w:eastAsia="Times New Roman" w:hAnsi="Garamond" w:cs="Garamond" w:hint="default"/>
          <w:b w:val="0"/>
          <w:bCs w:val="0"/>
          <w:i w:val="0"/>
          <w:iCs w:val="0"/>
          <w:caps w:val="0"/>
          <w:smallCaps w:val="0"/>
          <w:strike w:val="0"/>
          <w:dstrike w:val="0"/>
          <w:color w:val="000000"/>
          <w:spacing w:val="0"/>
          <w:w w:val="100"/>
          <w:kern w:val="0"/>
          <w:position w:val="0"/>
          <w:vertAlign w:val="baseline"/>
        </w:rPr>
      </w:lvl>
    </w:lvlOverride>
    <w:lvlOverride w:ilvl="8">
      <w:lvl w:ilvl="8">
        <w:start w:val="1"/>
        <w:numFmt w:val="decimal"/>
        <w:lvlText w:val="%3)%4.%5.%6.%7.%8.%9."/>
        <w:lvlJc w:val="left"/>
        <w:pPr>
          <w:ind w:left="3107" w:hanging="1220"/>
        </w:pPr>
        <w:rPr>
          <w:rFonts w:ascii="Garamond" w:eastAsia="Times New Roman" w:hAnsi="Garamond" w:cs="Garamond" w:hint="default"/>
          <w:b w:val="0"/>
          <w:bCs w:val="0"/>
          <w:i w:val="0"/>
          <w:iCs w:val="0"/>
          <w:caps w:val="0"/>
          <w:smallCaps w:val="0"/>
          <w:strike w:val="0"/>
          <w:dstrike w:val="0"/>
          <w:color w:val="000000"/>
          <w:spacing w:val="0"/>
          <w:w w:val="100"/>
          <w:kern w:val="0"/>
          <w:position w:val="0"/>
          <w:vertAlign w:val="baseline"/>
        </w:rPr>
      </w:lvl>
    </w:lvlOverride>
  </w:num>
  <w:num w:numId="37" w16cid:durableId="202389047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ocumentProtection w:edit="readOnly" w:enforcement="0"/>
  <w:defaultTabStop w:val="567"/>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0F"/>
    <w:rsid w:val="00000E58"/>
    <w:rsid w:val="00001D69"/>
    <w:rsid w:val="000060A0"/>
    <w:rsid w:val="00043184"/>
    <w:rsid w:val="00047824"/>
    <w:rsid w:val="000547C8"/>
    <w:rsid w:val="000563E8"/>
    <w:rsid w:val="000641BA"/>
    <w:rsid w:val="00081644"/>
    <w:rsid w:val="00084BD2"/>
    <w:rsid w:val="000875E7"/>
    <w:rsid w:val="00093CBD"/>
    <w:rsid w:val="00095A46"/>
    <w:rsid w:val="000A6F83"/>
    <w:rsid w:val="000B5D4F"/>
    <w:rsid w:val="000C41FA"/>
    <w:rsid w:val="000D67B3"/>
    <w:rsid w:val="000E1176"/>
    <w:rsid w:val="000E4617"/>
    <w:rsid w:val="000E6CF5"/>
    <w:rsid w:val="000F5FE5"/>
    <w:rsid w:val="00103C75"/>
    <w:rsid w:val="0010546B"/>
    <w:rsid w:val="001128D2"/>
    <w:rsid w:val="00116B13"/>
    <w:rsid w:val="00120E8D"/>
    <w:rsid w:val="00125E77"/>
    <w:rsid w:val="00163CF0"/>
    <w:rsid w:val="001725A7"/>
    <w:rsid w:val="001759E6"/>
    <w:rsid w:val="00175A28"/>
    <w:rsid w:val="00183F39"/>
    <w:rsid w:val="001867EF"/>
    <w:rsid w:val="001875BF"/>
    <w:rsid w:val="001B1132"/>
    <w:rsid w:val="001E7550"/>
    <w:rsid w:val="001F3DF0"/>
    <w:rsid w:val="001F54C9"/>
    <w:rsid w:val="002019A2"/>
    <w:rsid w:val="002250A2"/>
    <w:rsid w:val="0022674B"/>
    <w:rsid w:val="00227CD8"/>
    <w:rsid w:val="002324F3"/>
    <w:rsid w:val="0023446F"/>
    <w:rsid w:val="00246EA7"/>
    <w:rsid w:val="00252CC9"/>
    <w:rsid w:val="002530D6"/>
    <w:rsid w:val="0026518B"/>
    <w:rsid w:val="00267B72"/>
    <w:rsid w:val="00297A66"/>
    <w:rsid w:val="002A477B"/>
    <w:rsid w:val="002B1EFB"/>
    <w:rsid w:val="002B438D"/>
    <w:rsid w:val="002C5F26"/>
    <w:rsid w:val="002E6A2C"/>
    <w:rsid w:val="002F19E6"/>
    <w:rsid w:val="00304599"/>
    <w:rsid w:val="00312972"/>
    <w:rsid w:val="00320A42"/>
    <w:rsid w:val="00324C8E"/>
    <w:rsid w:val="00350179"/>
    <w:rsid w:val="00363993"/>
    <w:rsid w:val="00364B64"/>
    <w:rsid w:val="00374FEC"/>
    <w:rsid w:val="00382E61"/>
    <w:rsid w:val="00384857"/>
    <w:rsid w:val="003905BB"/>
    <w:rsid w:val="003A4D9B"/>
    <w:rsid w:val="003D30FA"/>
    <w:rsid w:val="003E669D"/>
    <w:rsid w:val="003F282C"/>
    <w:rsid w:val="00414102"/>
    <w:rsid w:val="004174BE"/>
    <w:rsid w:val="004248BD"/>
    <w:rsid w:val="00426036"/>
    <w:rsid w:val="00426821"/>
    <w:rsid w:val="004312D0"/>
    <w:rsid w:val="00441BFE"/>
    <w:rsid w:val="0044371F"/>
    <w:rsid w:val="004447E4"/>
    <w:rsid w:val="00447027"/>
    <w:rsid w:val="00450BB9"/>
    <w:rsid w:val="00477230"/>
    <w:rsid w:val="004879DE"/>
    <w:rsid w:val="00496828"/>
    <w:rsid w:val="004A381F"/>
    <w:rsid w:val="004A6A53"/>
    <w:rsid w:val="004B2754"/>
    <w:rsid w:val="004B6861"/>
    <w:rsid w:val="004C11EA"/>
    <w:rsid w:val="004C34B5"/>
    <w:rsid w:val="004C5E80"/>
    <w:rsid w:val="004D705A"/>
    <w:rsid w:val="004E5A90"/>
    <w:rsid w:val="0051434B"/>
    <w:rsid w:val="00522D81"/>
    <w:rsid w:val="00525FA8"/>
    <w:rsid w:val="00546887"/>
    <w:rsid w:val="0056312A"/>
    <w:rsid w:val="00565160"/>
    <w:rsid w:val="005B11FC"/>
    <w:rsid w:val="005C1B70"/>
    <w:rsid w:val="005C64EF"/>
    <w:rsid w:val="005E44B9"/>
    <w:rsid w:val="006226EC"/>
    <w:rsid w:val="00624518"/>
    <w:rsid w:val="006279D4"/>
    <w:rsid w:val="00640FB5"/>
    <w:rsid w:val="006542B4"/>
    <w:rsid w:val="00663225"/>
    <w:rsid w:val="00666655"/>
    <w:rsid w:val="00675E83"/>
    <w:rsid w:val="00684D8D"/>
    <w:rsid w:val="006A0008"/>
    <w:rsid w:val="006F68A0"/>
    <w:rsid w:val="00731D9A"/>
    <w:rsid w:val="00733F11"/>
    <w:rsid w:val="00740C84"/>
    <w:rsid w:val="00752587"/>
    <w:rsid w:val="007540E1"/>
    <w:rsid w:val="00760052"/>
    <w:rsid w:val="007730C7"/>
    <w:rsid w:val="00777CCD"/>
    <w:rsid w:val="007910EA"/>
    <w:rsid w:val="007C7106"/>
    <w:rsid w:val="007E58E7"/>
    <w:rsid w:val="007F1FF0"/>
    <w:rsid w:val="007F7F2C"/>
    <w:rsid w:val="00802607"/>
    <w:rsid w:val="00832F5B"/>
    <w:rsid w:val="00845615"/>
    <w:rsid w:val="00851D28"/>
    <w:rsid w:val="008629B2"/>
    <w:rsid w:val="00875824"/>
    <w:rsid w:val="00875DED"/>
    <w:rsid w:val="00890BEA"/>
    <w:rsid w:val="0089667B"/>
    <w:rsid w:val="008A2D3F"/>
    <w:rsid w:val="008B1783"/>
    <w:rsid w:val="008B2DC1"/>
    <w:rsid w:val="008B708D"/>
    <w:rsid w:val="008D43F2"/>
    <w:rsid w:val="008E0163"/>
    <w:rsid w:val="008E42FE"/>
    <w:rsid w:val="008E573D"/>
    <w:rsid w:val="009113EF"/>
    <w:rsid w:val="0093629E"/>
    <w:rsid w:val="00937AF0"/>
    <w:rsid w:val="00964528"/>
    <w:rsid w:val="009662C8"/>
    <w:rsid w:val="00982499"/>
    <w:rsid w:val="00982F0E"/>
    <w:rsid w:val="009839FB"/>
    <w:rsid w:val="009900FA"/>
    <w:rsid w:val="00993FDC"/>
    <w:rsid w:val="00997CE9"/>
    <w:rsid w:val="009A3CE1"/>
    <w:rsid w:val="009A3D5C"/>
    <w:rsid w:val="009A49CD"/>
    <w:rsid w:val="009A6A59"/>
    <w:rsid w:val="009B747B"/>
    <w:rsid w:val="009C1E31"/>
    <w:rsid w:val="009C7869"/>
    <w:rsid w:val="009D1D4D"/>
    <w:rsid w:val="009F3CF5"/>
    <w:rsid w:val="009F5F2A"/>
    <w:rsid w:val="00A05DF3"/>
    <w:rsid w:val="00A120F8"/>
    <w:rsid w:val="00A133CB"/>
    <w:rsid w:val="00A138CF"/>
    <w:rsid w:val="00A14634"/>
    <w:rsid w:val="00A25D41"/>
    <w:rsid w:val="00A30283"/>
    <w:rsid w:val="00A46591"/>
    <w:rsid w:val="00A553BB"/>
    <w:rsid w:val="00A73356"/>
    <w:rsid w:val="00A8704F"/>
    <w:rsid w:val="00A87201"/>
    <w:rsid w:val="00AB2595"/>
    <w:rsid w:val="00AB6B93"/>
    <w:rsid w:val="00AD089D"/>
    <w:rsid w:val="00AD64E0"/>
    <w:rsid w:val="00AE2103"/>
    <w:rsid w:val="00AF3DA7"/>
    <w:rsid w:val="00AF572C"/>
    <w:rsid w:val="00AF5D29"/>
    <w:rsid w:val="00B12490"/>
    <w:rsid w:val="00B378CB"/>
    <w:rsid w:val="00B40691"/>
    <w:rsid w:val="00B56A5B"/>
    <w:rsid w:val="00B710FD"/>
    <w:rsid w:val="00B96532"/>
    <w:rsid w:val="00BA1429"/>
    <w:rsid w:val="00BA7E61"/>
    <w:rsid w:val="00BC46E9"/>
    <w:rsid w:val="00BC5080"/>
    <w:rsid w:val="00BD1463"/>
    <w:rsid w:val="00BE1B2E"/>
    <w:rsid w:val="00C25E26"/>
    <w:rsid w:val="00C4626E"/>
    <w:rsid w:val="00C65DD5"/>
    <w:rsid w:val="00C82EE8"/>
    <w:rsid w:val="00C865F3"/>
    <w:rsid w:val="00CA4CDC"/>
    <w:rsid w:val="00CB3B99"/>
    <w:rsid w:val="00CC2C3A"/>
    <w:rsid w:val="00CC4600"/>
    <w:rsid w:val="00CF178A"/>
    <w:rsid w:val="00CF64F7"/>
    <w:rsid w:val="00D205CE"/>
    <w:rsid w:val="00D31E58"/>
    <w:rsid w:val="00D3588A"/>
    <w:rsid w:val="00D41200"/>
    <w:rsid w:val="00D5108F"/>
    <w:rsid w:val="00D728D1"/>
    <w:rsid w:val="00D80367"/>
    <w:rsid w:val="00D8248B"/>
    <w:rsid w:val="00DA5B45"/>
    <w:rsid w:val="00DC6835"/>
    <w:rsid w:val="00DD398C"/>
    <w:rsid w:val="00DE127A"/>
    <w:rsid w:val="00DE1877"/>
    <w:rsid w:val="00DE7627"/>
    <w:rsid w:val="00DF0F8F"/>
    <w:rsid w:val="00E03F0F"/>
    <w:rsid w:val="00E14234"/>
    <w:rsid w:val="00E22C01"/>
    <w:rsid w:val="00E25CC6"/>
    <w:rsid w:val="00E3674F"/>
    <w:rsid w:val="00E50BCA"/>
    <w:rsid w:val="00E51625"/>
    <w:rsid w:val="00E5409E"/>
    <w:rsid w:val="00E660D4"/>
    <w:rsid w:val="00E70D43"/>
    <w:rsid w:val="00E756FA"/>
    <w:rsid w:val="00E82072"/>
    <w:rsid w:val="00E8350E"/>
    <w:rsid w:val="00E9494A"/>
    <w:rsid w:val="00E96F71"/>
    <w:rsid w:val="00E97F47"/>
    <w:rsid w:val="00EB0B86"/>
    <w:rsid w:val="00EB155D"/>
    <w:rsid w:val="00EC4B2C"/>
    <w:rsid w:val="00EC5590"/>
    <w:rsid w:val="00EF4002"/>
    <w:rsid w:val="00F006D5"/>
    <w:rsid w:val="00F020C2"/>
    <w:rsid w:val="00F203B8"/>
    <w:rsid w:val="00F36F03"/>
    <w:rsid w:val="00F50C58"/>
    <w:rsid w:val="00F6023D"/>
    <w:rsid w:val="00FA2AA2"/>
    <w:rsid w:val="00FB4AE3"/>
    <w:rsid w:val="00FD70D0"/>
    <w:rsid w:val="00FD750D"/>
    <w:rsid w:val="00FE3E6B"/>
    <w:rsid w:val="00FE59C7"/>
    <w:rsid w:val="00FF234D"/>
    <w:rsid w:val="00FF35F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4C990"/>
  <w15:docId w15:val="{33DCBE64-26BC-4A19-B271-066E3CA7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suppressAutoHyphens/>
    </w:pPr>
    <w:rPr>
      <w:rFonts w:ascii="Trebuchet MS" w:hAnsi="Trebuchet MS"/>
      <w:b/>
    </w:rPr>
  </w:style>
  <w:style w:type="paragraph" w:styleId="Titolo1">
    <w:name w:val="heading 1"/>
    <w:basedOn w:val="Normale"/>
    <w:next w:val="Normale"/>
    <w:link w:val="Titolo1Carattere"/>
    <w:uiPriority w:val="9"/>
    <w:qFormat/>
    <w:pPr>
      <w:keepNext/>
      <w:jc w:val="both"/>
      <w:outlineLvl w:val="0"/>
    </w:pPr>
    <w:rPr>
      <w:rFonts w:ascii="Comic Sans MS" w:hAnsi="Comic Sans MS"/>
      <w:sz w:val="22"/>
    </w:rPr>
  </w:style>
  <w:style w:type="paragraph" w:styleId="Titolo2">
    <w:name w:val="heading 2"/>
    <w:basedOn w:val="Normale"/>
    <w:next w:val="Normale"/>
    <w:link w:val="Titolo2Carattere"/>
    <w:uiPriority w:val="9"/>
    <w:qFormat/>
    <w:rsid w:val="007810C5"/>
    <w:pPr>
      <w:keepNext/>
      <w:spacing w:before="120" w:after="120"/>
      <w:outlineLvl w:val="1"/>
    </w:pPr>
    <w:rPr>
      <w:rFonts w:ascii="Times New Roman" w:hAnsi="Times New Roman"/>
      <w:sz w:val="22"/>
    </w:rPr>
  </w:style>
  <w:style w:type="paragraph" w:styleId="Titolo3">
    <w:name w:val="heading 3"/>
    <w:basedOn w:val="Normale"/>
    <w:next w:val="Normale"/>
    <w:link w:val="Titolo3Carattere"/>
    <w:uiPriority w:val="9"/>
    <w:qFormat/>
    <w:pPr>
      <w:keepNext/>
      <w:outlineLvl w:val="2"/>
    </w:pPr>
    <w:rPr>
      <w:rFonts w:ascii="Albertus Medium" w:hAnsi="Albertus Medium"/>
      <w:b w:val="0"/>
      <w:sz w:val="24"/>
    </w:rPr>
  </w:style>
  <w:style w:type="paragraph" w:styleId="Titolo4">
    <w:name w:val="heading 4"/>
    <w:basedOn w:val="Normale"/>
    <w:next w:val="Normale"/>
    <w:link w:val="Titolo4Carattere"/>
    <w:uiPriority w:val="9"/>
    <w:qFormat/>
    <w:pPr>
      <w:keepNext/>
      <w:jc w:val="center"/>
      <w:outlineLvl w:val="3"/>
    </w:pPr>
    <w:rPr>
      <w:rFonts w:ascii="Times New Roman" w:hAnsi="Times New Roman"/>
    </w:rPr>
  </w:style>
  <w:style w:type="paragraph" w:styleId="Titolo5">
    <w:name w:val="heading 5"/>
    <w:basedOn w:val="Normale"/>
    <w:next w:val="Normale"/>
    <w:qFormat/>
    <w:pPr>
      <w:numPr>
        <w:ilvl w:val="4"/>
        <w:numId w:val="1"/>
      </w:numPr>
      <w:spacing w:before="240" w:after="60"/>
      <w:outlineLvl w:val="4"/>
    </w:pPr>
    <w:rPr>
      <w:rFonts w:ascii="Arial" w:hAnsi="Arial"/>
      <w:b w:val="0"/>
      <w:sz w:val="22"/>
    </w:rPr>
  </w:style>
  <w:style w:type="paragraph" w:styleId="Titolo6">
    <w:name w:val="heading 6"/>
    <w:basedOn w:val="Normale"/>
    <w:next w:val="Normale"/>
    <w:qFormat/>
    <w:pPr>
      <w:numPr>
        <w:ilvl w:val="5"/>
        <w:numId w:val="1"/>
      </w:numPr>
      <w:spacing w:before="240" w:after="60"/>
      <w:outlineLvl w:val="5"/>
    </w:pPr>
    <w:rPr>
      <w:rFonts w:ascii="Times New Roman" w:hAnsi="Times New Roman"/>
      <w:b w:val="0"/>
      <w:i/>
      <w:sz w:val="22"/>
    </w:rPr>
  </w:style>
  <w:style w:type="paragraph" w:styleId="Titolo7">
    <w:name w:val="heading 7"/>
    <w:basedOn w:val="Normale"/>
    <w:next w:val="Normale"/>
    <w:qFormat/>
    <w:pPr>
      <w:numPr>
        <w:ilvl w:val="6"/>
        <w:numId w:val="1"/>
      </w:numPr>
      <w:spacing w:before="240" w:after="60"/>
      <w:outlineLvl w:val="6"/>
    </w:pPr>
    <w:rPr>
      <w:rFonts w:ascii="Arial" w:hAnsi="Arial"/>
      <w:b w:val="0"/>
    </w:rPr>
  </w:style>
  <w:style w:type="paragraph" w:styleId="Titolo8">
    <w:name w:val="heading 8"/>
    <w:basedOn w:val="Normale"/>
    <w:next w:val="Normale"/>
    <w:qFormat/>
    <w:pPr>
      <w:numPr>
        <w:ilvl w:val="7"/>
        <w:numId w:val="1"/>
      </w:numPr>
      <w:spacing w:before="240" w:after="60"/>
      <w:outlineLvl w:val="7"/>
    </w:pPr>
    <w:rPr>
      <w:rFonts w:ascii="Arial" w:hAnsi="Arial"/>
      <w:b w:val="0"/>
      <w:i/>
    </w:rPr>
  </w:style>
  <w:style w:type="paragraph" w:styleId="Titolo9">
    <w:name w:val="heading 9"/>
    <w:basedOn w:val="Normale"/>
    <w:next w:val="Normale"/>
    <w:qFormat/>
    <w:pPr>
      <w:numPr>
        <w:ilvl w:val="8"/>
        <w:numId w:val="1"/>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iPriority w:val="99"/>
    <w:rPr>
      <w:color w:val="0000FF"/>
      <w:u w:val="single"/>
    </w:rPr>
  </w:style>
  <w:style w:type="character" w:styleId="Numeropagina">
    <w:name w:val="page number"/>
    <w:basedOn w:val="Carpredefinitoparagrafo"/>
    <w:qFormat/>
  </w:style>
  <w:style w:type="character" w:customStyle="1" w:styleId="CollegamentoInternetvisitato">
    <w:name w:val="Collegamento Internet visitato"/>
    <w:rPr>
      <w:color w:val="800080"/>
      <w:u w:val="single"/>
    </w:rPr>
  </w:style>
  <w:style w:type="character" w:styleId="Enfasigrassetto">
    <w:name w:val="Strong"/>
    <w:qFormat/>
    <w:rsid w:val="00A9738B"/>
    <w:rPr>
      <w:b/>
    </w:rPr>
  </w:style>
  <w:style w:type="character" w:customStyle="1" w:styleId="object">
    <w:name w:val="object"/>
    <w:basedOn w:val="Carpredefinitoparagrafo"/>
    <w:qFormat/>
    <w:rsid w:val="006622B4"/>
  </w:style>
  <w:style w:type="character" w:customStyle="1" w:styleId="Menzionenonrisolta1">
    <w:name w:val="Menzione non risolta1"/>
    <w:uiPriority w:val="99"/>
    <w:semiHidden/>
    <w:unhideWhenUsed/>
    <w:qFormat/>
    <w:rsid w:val="00CC1E5B"/>
    <w:rPr>
      <w:color w:val="605E5C"/>
      <w:shd w:val="clear" w:color="auto" w:fill="E1DFDD"/>
    </w:rPr>
  </w:style>
  <w:style w:type="character" w:customStyle="1" w:styleId="Titolo1Carattere">
    <w:name w:val="Titolo 1 Carattere"/>
    <w:link w:val="Titolo1"/>
    <w:uiPriority w:val="9"/>
    <w:qFormat/>
    <w:rsid w:val="0037241E"/>
    <w:rPr>
      <w:rFonts w:ascii="Comic Sans MS" w:hAnsi="Comic Sans MS"/>
      <w:b/>
      <w:sz w:val="22"/>
    </w:rPr>
  </w:style>
  <w:style w:type="character" w:customStyle="1" w:styleId="Titolo2Carattere">
    <w:name w:val="Titolo 2 Carattere"/>
    <w:link w:val="Titolo2"/>
    <w:uiPriority w:val="9"/>
    <w:qFormat/>
    <w:rsid w:val="007810C5"/>
    <w:rPr>
      <w:b/>
      <w:sz w:val="22"/>
    </w:rPr>
  </w:style>
  <w:style w:type="character" w:customStyle="1" w:styleId="Titolo3Carattere">
    <w:name w:val="Titolo 3 Carattere"/>
    <w:link w:val="Titolo3"/>
    <w:uiPriority w:val="9"/>
    <w:qFormat/>
    <w:rsid w:val="0037241E"/>
    <w:rPr>
      <w:rFonts w:ascii="Albertus Medium" w:hAnsi="Albertus Medium"/>
      <w:sz w:val="24"/>
    </w:rPr>
  </w:style>
  <w:style w:type="character" w:customStyle="1" w:styleId="Titolo4Carattere">
    <w:name w:val="Titolo 4 Carattere"/>
    <w:link w:val="Titolo4"/>
    <w:uiPriority w:val="9"/>
    <w:qFormat/>
    <w:rsid w:val="0037241E"/>
    <w:rPr>
      <w:b/>
    </w:rPr>
  </w:style>
  <w:style w:type="character" w:customStyle="1" w:styleId="CorpotestoCarattere">
    <w:name w:val="Corpo testo Carattere"/>
    <w:link w:val="Corpotesto"/>
    <w:uiPriority w:val="1"/>
    <w:qFormat/>
    <w:rsid w:val="0037241E"/>
    <w:rPr>
      <w:rFonts w:ascii="Albertus Medium" w:hAnsi="Albertus Medium"/>
      <w:sz w:val="18"/>
    </w:rPr>
  </w:style>
  <w:style w:type="character" w:customStyle="1" w:styleId="IntestazioneCarattere">
    <w:name w:val="Intestazione Carattere"/>
    <w:link w:val="Intestazione"/>
    <w:uiPriority w:val="99"/>
    <w:qFormat/>
    <w:rsid w:val="0037241E"/>
    <w:rPr>
      <w:rFonts w:ascii="Trebuchet MS" w:hAnsi="Trebuchet MS"/>
      <w:b/>
    </w:rPr>
  </w:style>
  <w:style w:type="character" w:customStyle="1" w:styleId="PidipaginaCarattere">
    <w:name w:val="Piè di pagina Carattere"/>
    <w:link w:val="Pidipagina"/>
    <w:uiPriority w:val="99"/>
    <w:qFormat/>
    <w:rsid w:val="0037241E"/>
    <w:rPr>
      <w:rFonts w:ascii="Trebuchet MS" w:hAnsi="Trebuchet MS"/>
      <w:b/>
    </w:rPr>
  </w:style>
  <w:style w:type="character" w:customStyle="1" w:styleId="TitoloCarattere">
    <w:name w:val="Titolo Carattere"/>
    <w:link w:val="Titolo"/>
    <w:qFormat/>
    <w:rsid w:val="007C04E0"/>
    <w:rPr>
      <w:b/>
      <w:bCs/>
      <w:kern w:val="2"/>
      <w:sz w:val="26"/>
      <w:szCs w:val="32"/>
    </w:rPr>
  </w:style>
  <w:style w:type="character" w:customStyle="1" w:styleId="Nessuno">
    <w:name w:val="Nessuno"/>
    <w:uiPriority w:val="99"/>
    <w:qFormat/>
    <w:rsid w:val="00764C79"/>
  </w:style>
  <w:style w:type="character" w:customStyle="1" w:styleId="ParagrafoelencoCarattere">
    <w:name w:val="Paragrafo elenco Carattere"/>
    <w:link w:val="Paragrafoelenco"/>
    <w:qFormat/>
    <w:locked/>
    <w:rsid w:val="00764C79"/>
    <w:rPr>
      <w:rFonts w:ascii="Trebuchet MS" w:eastAsia="Trebuchet MS" w:hAnsi="Trebuchet MS" w:cs="Trebuchet MS"/>
      <w:sz w:val="22"/>
      <w:szCs w:val="22"/>
      <w:lang w:eastAsia="en-US"/>
    </w:rPr>
  </w:style>
  <w:style w:type="character" w:customStyle="1" w:styleId="Saltoaindice">
    <w:name w:val="Salto a indice"/>
    <w:qFormat/>
  </w:style>
  <w:style w:type="character" w:customStyle="1" w:styleId="Caratteridinumerazione">
    <w:name w:val="Caratteri di numerazione"/>
    <w:qFormat/>
  </w:style>
  <w:style w:type="paragraph" w:styleId="Titolo">
    <w:name w:val="Title"/>
    <w:basedOn w:val="Normale"/>
    <w:next w:val="Corpotesto"/>
    <w:link w:val="TitoloCarattere"/>
    <w:qFormat/>
    <w:rsid w:val="007C04E0"/>
    <w:pPr>
      <w:spacing w:before="240" w:after="120"/>
      <w:outlineLvl w:val="0"/>
    </w:pPr>
    <w:rPr>
      <w:rFonts w:ascii="Times New Roman" w:hAnsi="Times New Roman"/>
      <w:bCs/>
      <w:kern w:val="2"/>
      <w:sz w:val="26"/>
      <w:szCs w:val="32"/>
    </w:rPr>
  </w:style>
  <w:style w:type="paragraph" w:styleId="Corpotesto">
    <w:name w:val="Body Text"/>
    <w:basedOn w:val="Normale"/>
    <w:link w:val="CorpotestoCarattere"/>
    <w:uiPriority w:val="1"/>
    <w:qFormat/>
    <w:pPr>
      <w:jc w:val="both"/>
    </w:pPr>
    <w:rPr>
      <w:rFonts w:ascii="Albertus Medium" w:hAnsi="Albertus Medium"/>
      <w:b w:val="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qFormat/>
    <w:pPr>
      <w:widowControl w:val="0"/>
    </w:pPr>
    <w:rPr>
      <w:rFonts w:ascii="Times New Roman" w:hAnsi="Times New Roman"/>
      <w:b w:val="0"/>
      <w:sz w:val="24"/>
    </w:rPr>
  </w:style>
  <w:style w:type="paragraph" w:styleId="Corpodeltesto3">
    <w:name w:val="Body Text 3"/>
    <w:basedOn w:val="Normale"/>
    <w:qFormat/>
    <w:pPr>
      <w:jc w:val="both"/>
    </w:pPr>
    <w:rPr>
      <w:rFonts w:ascii="Albertus Medium" w:hAnsi="Albertus Medium"/>
      <w:b w:val="0"/>
    </w:rPr>
  </w:style>
  <w:style w:type="paragraph" w:customStyle="1" w:styleId="Corpodeltesto21">
    <w:name w:val="Corpo del testo 21"/>
    <w:basedOn w:val="Normale"/>
    <w:qFormat/>
    <w:pPr>
      <w:tabs>
        <w:tab w:val="left" w:pos="1418"/>
      </w:tabs>
      <w:ind w:left="142" w:hanging="142"/>
      <w:jc w:val="both"/>
    </w:pPr>
    <w:rPr>
      <w:rFonts w:ascii="Bookman Old Style" w:hAnsi="Bookman Old Style"/>
      <w:b w:val="0"/>
      <w:sz w:val="24"/>
    </w:rPr>
  </w:style>
  <w:style w:type="paragraph" w:styleId="Rientrocorpodeltesto3">
    <w:name w:val="Body Text Indent 3"/>
    <w:basedOn w:val="Normale"/>
    <w:qFormat/>
    <w:pPr>
      <w:ind w:firstLine="709"/>
      <w:jc w:val="both"/>
    </w:pPr>
    <w:rPr>
      <w:rFonts w:ascii="Comic Sans MS" w:hAnsi="Comic Sans MS"/>
      <w:b w:val="0"/>
    </w:rPr>
  </w:style>
  <w:style w:type="paragraph" w:customStyle="1" w:styleId="p6">
    <w:name w:val="p6"/>
    <w:basedOn w:val="Normale"/>
    <w:qFormat/>
    <w:pPr>
      <w:widowControl w:val="0"/>
      <w:tabs>
        <w:tab w:val="left" w:pos="720"/>
      </w:tabs>
      <w:spacing w:line="240" w:lineRule="atLeast"/>
    </w:pPr>
    <w:rPr>
      <w:rFonts w:ascii="Times New Roman" w:hAnsi="Times New Roman"/>
      <w:b w:val="0"/>
      <w:sz w:val="24"/>
    </w:rPr>
  </w:style>
  <w:style w:type="paragraph" w:styleId="Testodelblocco">
    <w:name w:val="Block Text"/>
    <w:basedOn w:val="Normale"/>
    <w:qFormat/>
    <w:pPr>
      <w:ind w:left="567" w:right="567"/>
      <w:jc w:val="both"/>
    </w:pPr>
    <w:rPr>
      <w:rFonts w:ascii="Comic Sans MS" w:hAnsi="Comic Sans MS"/>
    </w:rPr>
  </w:style>
  <w:style w:type="paragraph" w:styleId="Rientrocorpodeltesto">
    <w:name w:val="Body Text Indent"/>
    <w:basedOn w:val="Normale"/>
    <w:pPr>
      <w:ind w:firstLine="360"/>
      <w:jc w:val="both"/>
    </w:pPr>
    <w:rPr>
      <w:rFonts w:ascii="Century Gothic" w:hAnsi="Century Gothic"/>
      <w:b w:val="0"/>
    </w:rPr>
  </w:style>
  <w:style w:type="paragraph" w:customStyle="1" w:styleId="CarattereCarattereCarattereCarattereCarattereCarattereCarattereCarattereCarattere">
    <w:name w:val="Carattere Carattere Carattere Carattere Carattere Carattere Carattere Carattere Carattere"/>
    <w:basedOn w:val="Normale"/>
    <w:qFormat/>
    <w:rsid w:val="00B66D21"/>
    <w:pPr>
      <w:spacing w:after="160" w:line="240" w:lineRule="exact"/>
    </w:pPr>
    <w:rPr>
      <w:rFonts w:ascii="Verdana" w:hAnsi="Verdana"/>
      <w:b w:val="0"/>
      <w:lang w:val="en-US" w:eastAsia="en-US"/>
    </w:rPr>
  </w:style>
  <w:style w:type="paragraph" w:customStyle="1" w:styleId="Default">
    <w:name w:val="Default"/>
    <w:qFormat/>
    <w:rsid w:val="00A27131"/>
    <w:pPr>
      <w:widowControl w:val="0"/>
      <w:suppressAutoHyphens/>
    </w:pPr>
    <w:rPr>
      <w:color w:val="000000"/>
      <w:sz w:val="24"/>
    </w:rPr>
  </w:style>
  <w:style w:type="paragraph" w:styleId="Testofumetto">
    <w:name w:val="Balloon Text"/>
    <w:basedOn w:val="Normale"/>
    <w:semiHidden/>
    <w:qFormat/>
    <w:rsid w:val="001022D7"/>
    <w:rPr>
      <w:rFonts w:ascii="Tahoma" w:hAnsi="Tahoma" w:cs="Tahoma"/>
      <w:sz w:val="16"/>
      <w:szCs w:val="16"/>
    </w:rPr>
  </w:style>
  <w:style w:type="paragraph" w:styleId="Testonormale">
    <w:name w:val="Plain Text"/>
    <w:basedOn w:val="Normale"/>
    <w:qFormat/>
    <w:rsid w:val="00C33336"/>
    <w:rPr>
      <w:rFonts w:ascii="Courier New" w:hAnsi="Courier New" w:cs="Arial Black"/>
      <w:b w:val="0"/>
      <w:szCs w:val="18"/>
    </w:rPr>
  </w:style>
  <w:style w:type="paragraph" w:styleId="NormaleWeb">
    <w:name w:val="Normal (Web)"/>
    <w:basedOn w:val="Normale"/>
    <w:qFormat/>
    <w:rsid w:val="00A9738B"/>
    <w:pPr>
      <w:spacing w:beforeAutospacing="1" w:afterAutospacing="1"/>
    </w:pPr>
    <w:rPr>
      <w:rFonts w:ascii="Verdana" w:hAnsi="Verdana"/>
      <w:b w:val="0"/>
      <w:color w:val="000000"/>
      <w:sz w:val="24"/>
      <w:szCs w:val="24"/>
    </w:rPr>
  </w:style>
  <w:style w:type="paragraph" w:styleId="Rientrocorpodeltesto2">
    <w:name w:val="Body Text Indent 2"/>
    <w:basedOn w:val="Normale"/>
    <w:qFormat/>
    <w:rsid w:val="00B0510D"/>
    <w:pPr>
      <w:spacing w:after="120" w:line="480" w:lineRule="auto"/>
      <w:ind w:left="283"/>
    </w:pPr>
  </w:style>
  <w:style w:type="paragraph" w:customStyle="1" w:styleId="CarattereCarattereCarattereCarattere">
    <w:name w:val="Carattere Carattere Carattere Carattere"/>
    <w:basedOn w:val="Normale"/>
    <w:qFormat/>
    <w:rsid w:val="007C1FAC"/>
    <w:pPr>
      <w:spacing w:after="160" w:line="240" w:lineRule="exact"/>
    </w:pPr>
    <w:rPr>
      <w:rFonts w:ascii="Verdana" w:hAnsi="Verdana"/>
      <w:b w:val="0"/>
      <w:lang w:val="en-US" w:eastAsia="en-US"/>
    </w:rPr>
  </w:style>
  <w:style w:type="paragraph" w:styleId="Sommario1">
    <w:name w:val="toc 1"/>
    <w:basedOn w:val="Normale"/>
    <w:uiPriority w:val="39"/>
    <w:qFormat/>
    <w:rsid w:val="0037241E"/>
    <w:pPr>
      <w:widowControl w:val="0"/>
      <w:spacing w:before="150"/>
      <w:ind w:left="668" w:hanging="441"/>
    </w:pPr>
    <w:rPr>
      <w:rFonts w:eastAsia="Trebuchet MS" w:cs="Trebuchet MS"/>
      <w:b w:val="0"/>
      <w:lang w:eastAsia="en-US"/>
    </w:rPr>
  </w:style>
  <w:style w:type="paragraph" w:styleId="Sommario2">
    <w:name w:val="toc 2"/>
    <w:basedOn w:val="Normale"/>
    <w:uiPriority w:val="39"/>
    <w:qFormat/>
    <w:rsid w:val="0037241E"/>
    <w:pPr>
      <w:widowControl w:val="0"/>
      <w:spacing w:before="142"/>
      <w:ind w:left="668" w:hanging="441"/>
    </w:pPr>
    <w:rPr>
      <w:rFonts w:eastAsia="Trebuchet MS" w:cs="Trebuchet MS"/>
      <w:bCs/>
      <w:i/>
      <w:iCs/>
      <w:sz w:val="22"/>
      <w:szCs w:val="22"/>
      <w:lang w:eastAsia="en-US"/>
    </w:rPr>
  </w:style>
  <w:style w:type="paragraph" w:styleId="Sommario3">
    <w:name w:val="toc 3"/>
    <w:basedOn w:val="Normale"/>
    <w:uiPriority w:val="39"/>
    <w:qFormat/>
    <w:rsid w:val="0037241E"/>
    <w:pPr>
      <w:widowControl w:val="0"/>
      <w:spacing w:before="41"/>
      <w:ind w:left="1124" w:hanging="456"/>
    </w:pPr>
    <w:rPr>
      <w:rFonts w:eastAsia="Trebuchet MS" w:cs="Trebuchet MS"/>
      <w:b w:val="0"/>
      <w:lang w:eastAsia="en-US"/>
    </w:rPr>
  </w:style>
  <w:style w:type="paragraph" w:styleId="Paragrafoelenco">
    <w:name w:val="List Paragraph"/>
    <w:basedOn w:val="Normale"/>
    <w:link w:val="ParagrafoelencoCarattere"/>
    <w:qFormat/>
    <w:rsid w:val="0037241E"/>
    <w:pPr>
      <w:widowControl w:val="0"/>
      <w:ind w:left="937" w:hanging="360"/>
    </w:pPr>
    <w:rPr>
      <w:rFonts w:eastAsia="Trebuchet MS" w:cs="Trebuchet MS"/>
      <w:b w:val="0"/>
      <w:sz w:val="22"/>
      <w:szCs w:val="22"/>
      <w:lang w:eastAsia="en-US"/>
    </w:rPr>
  </w:style>
  <w:style w:type="paragraph" w:customStyle="1" w:styleId="TableParagraph">
    <w:name w:val="Table Paragraph"/>
    <w:basedOn w:val="Normale"/>
    <w:uiPriority w:val="1"/>
    <w:qFormat/>
    <w:rsid w:val="0037241E"/>
    <w:pPr>
      <w:widowControl w:val="0"/>
    </w:pPr>
    <w:rPr>
      <w:rFonts w:eastAsia="Trebuchet MS" w:cs="Trebuchet MS"/>
      <w:b w:val="0"/>
      <w:sz w:val="22"/>
      <w:szCs w:val="22"/>
      <w:lang w:eastAsia="en-US"/>
    </w:rPr>
  </w:style>
  <w:style w:type="paragraph" w:styleId="Titoloindice">
    <w:name w:val="index heading"/>
    <w:basedOn w:val="Titolo"/>
  </w:style>
  <w:style w:type="paragraph" w:styleId="Titolosommario">
    <w:name w:val="TOC Heading"/>
    <w:basedOn w:val="Titolo1"/>
    <w:next w:val="Normale"/>
    <w:uiPriority w:val="39"/>
    <w:unhideWhenUsed/>
    <w:qFormat/>
    <w:rsid w:val="0002033B"/>
    <w:pPr>
      <w:keepLines/>
      <w:spacing w:before="240" w:line="259" w:lineRule="auto"/>
      <w:jc w:val="left"/>
      <w:outlineLvl w:val="9"/>
    </w:pPr>
    <w:rPr>
      <w:rFonts w:ascii="Calibri Light" w:hAnsi="Calibri Light"/>
      <w:b w:val="0"/>
      <w:color w:val="2F5496"/>
      <w:sz w:val="32"/>
      <w:szCs w:val="32"/>
    </w:rPr>
  </w:style>
  <w:style w:type="paragraph" w:customStyle="1" w:styleId="Contenutocornice">
    <w:name w:val="Contenuto cornice"/>
    <w:basedOn w:val="Normale"/>
    <w:qFormat/>
  </w:style>
  <w:style w:type="table" w:styleId="Grigliatabella">
    <w:name w:val="Table Grid"/>
    <w:basedOn w:val="Tabellanormale"/>
    <w:rsid w:val="00EC5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241E"/>
    <w:pPr>
      <w:suppressAutoHyphens/>
    </w:pPr>
    <w:rPr>
      <w:sz w:val="22"/>
      <w:szCs w:val="22"/>
      <w:lang w:val="en-US" w:eastAsia="en-US"/>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23446F"/>
    <w:rPr>
      <w:color w:val="0563C1" w:themeColor="hyperlink"/>
      <w:u w:val="single"/>
    </w:rPr>
  </w:style>
  <w:style w:type="numbering" w:customStyle="1" w:styleId="Stileimportato19">
    <w:name w:val="Stile importato 19"/>
    <w:rsid w:val="008629B2"/>
    <w:pPr>
      <w:numPr>
        <w:numId w:val="35"/>
      </w:numPr>
    </w:pPr>
  </w:style>
  <w:style w:type="character" w:styleId="Rimandocommento">
    <w:name w:val="annotation reference"/>
    <w:basedOn w:val="Carpredefinitoparagrafo"/>
    <w:rsid w:val="00363993"/>
    <w:rPr>
      <w:sz w:val="16"/>
      <w:szCs w:val="16"/>
    </w:rPr>
  </w:style>
  <w:style w:type="paragraph" w:styleId="Testocommento">
    <w:name w:val="annotation text"/>
    <w:basedOn w:val="Normale"/>
    <w:link w:val="TestocommentoCarattere"/>
    <w:rsid w:val="00363993"/>
  </w:style>
  <w:style w:type="character" w:customStyle="1" w:styleId="TestocommentoCarattere">
    <w:name w:val="Testo commento Carattere"/>
    <w:basedOn w:val="Carpredefinitoparagrafo"/>
    <w:link w:val="Testocommento"/>
    <w:rsid w:val="00363993"/>
    <w:rPr>
      <w:rFonts w:ascii="Trebuchet MS" w:hAnsi="Trebuchet MS"/>
      <w:b/>
    </w:rPr>
  </w:style>
  <w:style w:type="paragraph" w:styleId="Soggettocommento">
    <w:name w:val="annotation subject"/>
    <w:basedOn w:val="Testocommento"/>
    <w:next w:val="Testocommento"/>
    <w:link w:val="SoggettocommentoCarattere"/>
    <w:rsid w:val="00363993"/>
    <w:rPr>
      <w:bCs/>
    </w:rPr>
  </w:style>
  <w:style w:type="character" w:customStyle="1" w:styleId="SoggettocommentoCarattere">
    <w:name w:val="Soggetto commento Carattere"/>
    <w:basedOn w:val="TestocommentoCarattere"/>
    <w:link w:val="Soggettocommento"/>
    <w:rsid w:val="00363993"/>
    <w:rPr>
      <w:rFonts w:ascii="Trebuchet MS" w:hAnsi="Trebuchet MS"/>
      <w:b/>
      <w:bCs/>
    </w:rPr>
  </w:style>
  <w:style w:type="paragraph" w:customStyle="1" w:styleId="western">
    <w:name w:val="western"/>
    <w:basedOn w:val="Normale"/>
    <w:rsid w:val="00A05DF3"/>
    <w:pPr>
      <w:suppressAutoHyphens w:val="0"/>
      <w:spacing w:before="100" w:beforeAutospacing="1"/>
      <w:jc w:val="both"/>
    </w:pPr>
    <w:rPr>
      <w:rFonts w:ascii="Albertus Medium" w:hAnsi="Albertus Medium"/>
      <w:b w:val="0"/>
      <w:color w:val="000000"/>
      <w:sz w:val="18"/>
      <w:szCs w:val="18"/>
    </w:rPr>
  </w:style>
  <w:style w:type="character" w:styleId="Menzionenonrisolta">
    <w:name w:val="Unresolved Mention"/>
    <w:basedOn w:val="Carpredefinitoparagrafo"/>
    <w:uiPriority w:val="99"/>
    <w:semiHidden/>
    <w:unhideWhenUsed/>
    <w:rsid w:val="007E58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40250">
      <w:bodyDiv w:val="1"/>
      <w:marLeft w:val="0"/>
      <w:marRight w:val="0"/>
      <w:marTop w:val="0"/>
      <w:marBottom w:val="0"/>
      <w:divBdr>
        <w:top w:val="none" w:sz="0" w:space="0" w:color="auto"/>
        <w:left w:val="none" w:sz="0" w:space="0" w:color="auto"/>
        <w:bottom w:val="none" w:sz="0" w:space="0" w:color="auto"/>
        <w:right w:val="none" w:sz="0" w:space="0" w:color="auto"/>
      </w:divBdr>
    </w:div>
    <w:div w:id="929509367">
      <w:bodyDiv w:val="1"/>
      <w:marLeft w:val="0"/>
      <w:marRight w:val="0"/>
      <w:marTop w:val="0"/>
      <w:marBottom w:val="0"/>
      <w:divBdr>
        <w:top w:val="none" w:sz="0" w:space="0" w:color="auto"/>
        <w:left w:val="none" w:sz="0" w:space="0" w:color="auto"/>
        <w:bottom w:val="none" w:sz="0" w:space="0" w:color="auto"/>
        <w:right w:val="none" w:sz="0" w:space="0" w:color="auto"/>
      </w:divBdr>
    </w:div>
    <w:div w:id="965741398">
      <w:bodyDiv w:val="1"/>
      <w:marLeft w:val="0"/>
      <w:marRight w:val="0"/>
      <w:marTop w:val="0"/>
      <w:marBottom w:val="0"/>
      <w:divBdr>
        <w:top w:val="none" w:sz="0" w:space="0" w:color="auto"/>
        <w:left w:val="none" w:sz="0" w:space="0" w:color="auto"/>
        <w:bottom w:val="none" w:sz="0" w:space="0" w:color="auto"/>
        <w:right w:val="none" w:sz="0" w:space="0" w:color="auto"/>
      </w:divBdr>
    </w:div>
    <w:div w:id="1584483972">
      <w:bodyDiv w:val="1"/>
      <w:marLeft w:val="0"/>
      <w:marRight w:val="0"/>
      <w:marTop w:val="0"/>
      <w:marBottom w:val="0"/>
      <w:divBdr>
        <w:top w:val="none" w:sz="0" w:space="0" w:color="auto"/>
        <w:left w:val="none" w:sz="0" w:space="0" w:color="auto"/>
        <w:bottom w:val="none" w:sz="0" w:space="0" w:color="auto"/>
        <w:right w:val="none" w:sz="0" w:space="0" w:color="auto"/>
      </w:divBdr>
    </w:div>
    <w:div w:id="1874003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center.regione.emilia-romagna.it/help/guide/manuali-pa" TargetMode="External"/><Relationship Id="rId5" Type="http://schemas.openxmlformats.org/officeDocument/2006/relationships/webSettings" Target="webSettings.xml"/><Relationship Id="rId15" Type="http://schemas.openxmlformats.org/officeDocument/2006/relationships/hyperlink" Target="http://intercenter.regione.emilia-romagna.it" TargetMode="External"/><Relationship Id="rId10" Type="http://schemas.openxmlformats.org/officeDocument/2006/relationships/hyperlink" Target="https://amministrazionetrasparente.auslromagna.it/pubblicita-legale/ga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center.regione.emilia-romagna.it/" TargetMode="External"/><Relationship Id="rId14" Type="http://schemas.microsoft.com/office/2016/09/relationships/commentsIds" Target="commentsId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6D1AF-F620-4064-A8F8-5C75788BF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17720</Words>
  <Characters>101010</Characters>
  <Application>Microsoft Office Word</Application>
  <DocSecurity>0</DocSecurity>
  <Lines>841</Lines>
  <Paragraphs>236</Paragraphs>
  <ScaleCrop>false</ScaleCrop>
  <HeadingPairs>
    <vt:vector size="2" baseType="variant">
      <vt:variant>
        <vt:lpstr>Titolo</vt:lpstr>
      </vt:variant>
      <vt:variant>
        <vt:i4>1</vt:i4>
      </vt:variant>
    </vt:vector>
  </HeadingPairs>
  <TitlesOfParts>
    <vt:vector size="1" baseType="lpstr">
      <vt:lpstr> </vt:lpstr>
    </vt:vector>
  </TitlesOfParts>
  <Company>AUSL_RN</Company>
  <LinksUpToDate>false</LinksUpToDate>
  <CharactersWithSpaces>118494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AUSL_RN</dc:creator>
  <dc:description/>
  <cp:lastModifiedBy>Fabbri Annalisa</cp:lastModifiedBy>
  <cp:revision>2</cp:revision>
  <cp:lastPrinted>2022-06-23T13:17:00Z</cp:lastPrinted>
  <dcterms:created xsi:type="dcterms:W3CDTF">2023-12-28T15:19:00Z</dcterms:created>
  <dcterms:modified xsi:type="dcterms:W3CDTF">2023-12-28T15:19:00Z</dcterms:modified>
  <dc:language>it-IT</dc:language>
</cp:coreProperties>
</file>