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9F" w:rsidRPr="00B36980" w:rsidRDefault="00174A9F" w:rsidP="00174A9F">
      <w:pPr>
        <w:pStyle w:val="Corpodeltesto"/>
        <w:spacing w:after="0"/>
        <w:rPr>
          <w:rFonts w:ascii="Arial" w:hAnsi="Arial" w:cs="Arial"/>
          <w:b/>
          <w:color w:val="auto"/>
        </w:rPr>
      </w:pPr>
      <w:r w:rsidRPr="00B36980">
        <w:rPr>
          <w:rFonts w:ascii="Arial" w:hAnsi="Arial" w:cs="Arial"/>
          <w:b/>
          <w:color w:val="auto"/>
        </w:rPr>
        <w:t>Normativa di riferimento</w:t>
      </w:r>
    </w:p>
    <w:p w:rsidR="00174A9F" w:rsidRPr="00B36980" w:rsidRDefault="00174A9F" w:rsidP="00174A9F">
      <w:pPr>
        <w:pStyle w:val="Corpodeltesto"/>
        <w:spacing w:after="0"/>
        <w:rPr>
          <w:rFonts w:ascii="Arial" w:hAnsi="Arial" w:cs="Arial"/>
          <w:color w:val="auto"/>
        </w:rPr>
      </w:pPr>
    </w:p>
    <w:p w:rsidR="00174A9F" w:rsidRPr="00B36980" w:rsidRDefault="00174A9F" w:rsidP="00174A9F">
      <w:pPr>
        <w:pStyle w:val="Corpodeltesto"/>
        <w:jc w:val="both"/>
        <w:rPr>
          <w:rFonts w:ascii="Arial" w:hAnsi="Arial" w:cs="Arial"/>
          <w:color w:val="auto"/>
        </w:rPr>
      </w:pPr>
      <w:r w:rsidRPr="00B36980">
        <w:rPr>
          <w:rFonts w:ascii="Arial" w:hAnsi="Arial" w:cs="Arial"/>
          <w:color w:val="auto"/>
        </w:rPr>
        <w:t xml:space="preserve">Visto il </w:t>
      </w:r>
      <w:proofErr w:type="spellStart"/>
      <w:r w:rsidRPr="00B36980">
        <w:rPr>
          <w:rFonts w:ascii="Arial" w:hAnsi="Arial" w:cs="Arial"/>
          <w:color w:val="auto"/>
        </w:rPr>
        <w:t>D.Lgs.</w:t>
      </w:r>
      <w:proofErr w:type="spellEnd"/>
      <w:r w:rsidRPr="00B36980">
        <w:rPr>
          <w:rFonts w:ascii="Arial" w:hAnsi="Arial" w:cs="Arial"/>
          <w:color w:val="auto"/>
        </w:rPr>
        <w:t xml:space="preserve"> 31 marzo 2023, n. 36 “Codice dei contratti pubblici”;</w:t>
      </w:r>
    </w:p>
    <w:p w:rsidR="00174A9F" w:rsidRPr="00B36980" w:rsidRDefault="00174A9F" w:rsidP="00174A9F">
      <w:pPr>
        <w:pStyle w:val="Corpodeltesto"/>
        <w:jc w:val="both"/>
        <w:rPr>
          <w:rFonts w:ascii="Arial" w:hAnsi="Arial" w:cs="Arial"/>
          <w:color w:val="auto"/>
        </w:rPr>
      </w:pPr>
      <w:r w:rsidRPr="00B36980">
        <w:rPr>
          <w:rFonts w:ascii="Arial" w:hAnsi="Arial" w:cs="Arial"/>
          <w:color w:val="auto"/>
        </w:rPr>
        <w:t xml:space="preserve">Visto in particolare l’art. 50 comma 1 lett. b) del </w:t>
      </w:r>
      <w:proofErr w:type="spellStart"/>
      <w:r w:rsidRPr="00B36980">
        <w:rPr>
          <w:rFonts w:ascii="Arial" w:hAnsi="Arial" w:cs="Arial"/>
          <w:color w:val="auto"/>
        </w:rPr>
        <w:t>D.Lgs.</w:t>
      </w:r>
      <w:proofErr w:type="spellEnd"/>
      <w:r w:rsidRPr="00B36980">
        <w:rPr>
          <w:rFonts w:ascii="Arial" w:hAnsi="Arial" w:cs="Arial"/>
          <w:color w:val="auto"/>
        </w:rPr>
        <w:t xml:space="preserve"> 36/2023 “affidamento diretto di servizi e forniture, ivi compresi i servizi di ingegneria e architettura e l’attività di progettazione, di importo inferiore a € 140.000, anche senza la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rsidR="00174A9F" w:rsidRPr="008769F5" w:rsidRDefault="00174A9F" w:rsidP="00174A9F">
      <w:pPr>
        <w:pStyle w:val="CorpotestoMsoNormal"/>
        <w:spacing w:after="0"/>
        <w:rPr>
          <w:rFonts w:ascii="Arial" w:hAnsi="Arial" w:cs="Arial"/>
          <w:color w:val="auto"/>
          <w:lang w:eastAsia="en-US" w:bidi="ar-SA"/>
        </w:rPr>
      </w:pPr>
      <w:r w:rsidRPr="008769F5">
        <w:rPr>
          <w:rFonts w:ascii="Arial" w:hAnsi="Arial" w:cs="Arial"/>
          <w:color w:val="auto"/>
          <w:lang w:eastAsia="en-US" w:bidi="ar-SA"/>
        </w:rPr>
        <w:t>Visto il Regolamento (UE) 2017/745 del Parlamento europeo e del Consiglio, del 5 aprile 2017, relativo ai dispositivi medici, che modifica la direttiva 2001/83/CE, il regolamento (CE) n. 178/2002 e il regolamento (CE) n. 1223/2009 e che abroga le direttive 90/385/CEE e 93/42/CEE del Consiglio.</w:t>
      </w:r>
    </w:p>
    <w:p w:rsidR="00174A9F" w:rsidRPr="008769F5" w:rsidRDefault="00174A9F" w:rsidP="00174A9F">
      <w:pPr>
        <w:pStyle w:val="CorpotestoMsoNormal"/>
        <w:spacing w:after="0"/>
        <w:rPr>
          <w:rFonts w:ascii="Arial" w:hAnsi="Arial" w:cs="Arial"/>
          <w:b/>
          <w:color w:val="auto"/>
        </w:rPr>
      </w:pPr>
    </w:p>
    <w:p w:rsidR="00174A9F" w:rsidRPr="008769F5" w:rsidRDefault="00174A9F" w:rsidP="00174A9F">
      <w:pPr>
        <w:pStyle w:val="CorpotestoMsoNormal"/>
        <w:spacing w:after="0"/>
        <w:rPr>
          <w:rFonts w:ascii="Arial" w:hAnsi="Arial" w:cs="Arial"/>
          <w:b/>
          <w:color w:val="auto"/>
        </w:rPr>
      </w:pPr>
      <w:r w:rsidRPr="008769F5">
        <w:rPr>
          <w:rFonts w:ascii="Arial" w:hAnsi="Arial" w:cs="Arial"/>
          <w:b/>
          <w:color w:val="auto"/>
        </w:rPr>
        <w:t>Atti presupposti</w:t>
      </w:r>
    </w:p>
    <w:p w:rsidR="00174A9F" w:rsidRPr="008769F5" w:rsidRDefault="00174A9F" w:rsidP="00174A9F">
      <w:pPr>
        <w:pStyle w:val="CorpotestoMsoNormal"/>
        <w:spacing w:after="0"/>
        <w:rPr>
          <w:rFonts w:ascii="Arial" w:hAnsi="Arial" w:cs="Arial"/>
          <w:b/>
          <w:color w:val="auto"/>
        </w:rPr>
      </w:pPr>
    </w:p>
    <w:p w:rsidR="00174A9F" w:rsidRPr="008769F5" w:rsidRDefault="00174A9F" w:rsidP="00174A9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xml:space="preserve">- </w:t>
      </w:r>
      <w:r w:rsidRPr="008769F5">
        <w:rPr>
          <w:rFonts w:ascii="Arial" w:hAnsi="Arial" w:cs="Arial"/>
          <w:bCs/>
          <w:color w:val="auto"/>
        </w:rPr>
        <w:t>ai sensi della Deliberazione del Direttore Generale AUSL Romagna del 25/07/2023 n. 257 con oggetto “Tipologia degli atti a rilevanza giuridica interna ed esterna di competenza delle articolazioni organizzative aziendali. Aggiornamento”</w:t>
      </w:r>
      <w:r w:rsidRPr="008769F5">
        <w:rPr>
          <w:rFonts w:ascii="Arial" w:hAnsi="Arial" w:cs="Arial"/>
          <w:color w:val="auto"/>
          <w:lang w:eastAsia="ar-SA" w:bidi="ar-SA"/>
        </w:rPr>
        <w:t>;</w:t>
      </w:r>
    </w:p>
    <w:p w:rsidR="00174A9F" w:rsidRPr="008769F5" w:rsidRDefault="00174A9F" w:rsidP="00174A9F">
      <w:pPr>
        <w:pStyle w:val="CorpotestoMsoNormal"/>
        <w:spacing w:after="0"/>
        <w:rPr>
          <w:rFonts w:ascii="Arial" w:hAnsi="Arial" w:cs="Arial"/>
          <w:color w:val="auto"/>
          <w:lang w:eastAsia="ar-SA" w:bidi="ar-SA"/>
        </w:rPr>
      </w:pPr>
    </w:p>
    <w:p w:rsidR="00174A9F" w:rsidRPr="008769F5" w:rsidRDefault="00174A9F" w:rsidP="00174A9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Delibera di Giunta Regione Emilia-Romagna n. 2194/2016, che stabilisce l’obbligo a carico di vari enti della Regione, tra cui le Azienda sanitarie, di utilizzare il sistema regionale di gara in modalità telematica  - SATER – gestito dall’agenzia Intercent-ER per l’espletamento di procedure di gara per l’acquisizione di beni e servizi sopra soglia comunitaria;</w:t>
      </w:r>
    </w:p>
    <w:p w:rsidR="00174A9F" w:rsidRPr="008769F5" w:rsidRDefault="00174A9F" w:rsidP="00174A9F">
      <w:pPr>
        <w:pStyle w:val="CorpotestoMsoNormal"/>
        <w:spacing w:after="0"/>
        <w:rPr>
          <w:rFonts w:ascii="Arial" w:hAnsi="Arial" w:cs="Arial"/>
          <w:color w:val="auto"/>
          <w:lang w:eastAsia="ar-SA" w:bidi="ar-SA"/>
        </w:rPr>
      </w:pPr>
    </w:p>
    <w:p w:rsidR="00174A9F" w:rsidRPr="008769F5" w:rsidRDefault="00174A9F" w:rsidP="00174A9F">
      <w:pPr>
        <w:pStyle w:val="Corpodeltesto"/>
        <w:ind w:left="426" w:hanging="426"/>
        <w:rPr>
          <w:rFonts w:ascii="Arial" w:hAnsi="Arial" w:cs="Arial"/>
          <w:color w:val="auto"/>
        </w:rPr>
      </w:pPr>
      <w:r w:rsidRPr="008769F5">
        <w:rPr>
          <w:rFonts w:ascii="Arial" w:hAnsi="Arial" w:cs="Arial"/>
          <w:b/>
          <w:color w:val="auto"/>
        </w:rPr>
        <w:t>Premesso che</w:t>
      </w:r>
    </w:p>
    <w:p w:rsidR="00174A9F" w:rsidRPr="0068653F" w:rsidRDefault="00174A9F" w:rsidP="00174A9F">
      <w:pPr>
        <w:jc w:val="both"/>
        <w:rPr>
          <w:rFonts w:ascii="Arial" w:hAnsi="Arial" w:cs="Arial"/>
          <w:color w:val="auto"/>
        </w:rPr>
      </w:pPr>
      <w:r w:rsidRPr="008769F5">
        <w:rPr>
          <w:rFonts w:ascii="Arial" w:hAnsi="Arial" w:cs="Arial"/>
        </w:rPr>
        <w:t xml:space="preserve">L’U.O. Fisica Medica e Ingegneria Clinica, competente per la gestione delle Apparecchiature Biomedicali dei vari ambiti territoriali dell’Azienda USL della Romagna (Cesena, Forlì, Ravenna e Rimini), procede alla stipula e alla negoziazione dei contratti per la manutenzione di tali apparecchiature, in ottemperanza anche alla normativa in tema di razionalizzazione </w:t>
      </w:r>
      <w:r w:rsidRPr="0068653F">
        <w:rPr>
          <w:rFonts w:ascii="Arial" w:hAnsi="Arial" w:cs="Arial"/>
          <w:color w:val="auto"/>
        </w:rPr>
        <w:t>della spesa sanitaria e alle relative indicazioni regionali. </w:t>
      </w:r>
    </w:p>
    <w:p w:rsidR="00174A9F" w:rsidRPr="0068653F" w:rsidRDefault="00174A9F" w:rsidP="00174A9F">
      <w:pPr>
        <w:autoSpaceDE w:val="0"/>
        <w:autoSpaceDN w:val="0"/>
        <w:adjustRightInd w:val="0"/>
        <w:jc w:val="both"/>
        <w:rPr>
          <w:rFonts w:ascii="Arial" w:hAnsi="Arial" w:cs="Arial"/>
          <w:color w:val="auto"/>
        </w:rPr>
      </w:pPr>
      <w:r w:rsidRPr="0068653F">
        <w:rPr>
          <w:rFonts w:ascii="Arial" w:hAnsi="Arial" w:cs="Arial"/>
          <w:color w:val="auto"/>
        </w:rPr>
        <w:t xml:space="preserve">A seguito della necessità del servizio </w:t>
      </w:r>
      <w:proofErr w:type="spellStart"/>
      <w:r w:rsidRPr="0068653F">
        <w:rPr>
          <w:rFonts w:ascii="Arial" w:hAnsi="Arial" w:cs="Arial"/>
          <w:color w:val="auto"/>
        </w:rPr>
        <w:t>Ansycare</w:t>
      </w:r>
      <w:proofErr w:type="spellEnd"/>
      <w:r w:rsidRPr="0068653F">
        <w:rPr>
          <w:rFonts w:ascii="Arial" w:hAnsi="Arial" w:cs="Arial"/>
          <w:color w:val="auto"/>
        </w:rPr>
        <w:t xml:space="preserve">, della certificazione sismica semplice e dell’eventuale verifica strutturale con prove di carico delle apparecchiature nell’elenco allegato come previsto dalla normativa specifica degli stessi ( UNI-EN ISO 11197-2019) e dal protocollo di manutenzione </w:t>
      </w:r>
      <w:proofErr w:type="spellStart"/>
      <w:r w:rsidRPr="0068653F">
        <w:rPr>
          <w:rFonts w:ascii="Arial" w:hAnsi="Arial" w:cs="Arial"/>
          <w:color w:val="auto"/>
        </w:rPr>
        <w:t>Drager</w:t>
      </w:r>
      <w:proofErr w:type="spellEnd"/>
      <w:r w:rsidRPr="0068653F">
        <w:rPr>
          <w:rFonts w:ascii="Arial" w:hAnsi="Arial" w:cs="Arial"/>
          <w:color w:val="auto"/>
        </w:rPr>
        <w:t xml:space="preserve"> 12 anni;</w:t>
      </w:r>
    </w:p>
    <w:p w:rsidR="00174A9F" w:rsidRPr="0068653F" w:rsidRDefault="00174A9F" w:rsidP="00174A9F">
      <w:pPr>
        <w:autoSpaceDE w:val="0"/>
        <w:autoSpaceDN w:val="0"/>
        <w:adjustRightInd w:val="0"/>
        <w:jc w:val="both"/>
        <w:rPr>
          <w:rFonts w:ascii="Arial" w:hAnsi="Arial" w:cs="Arial"/>
          <w:color w:val="auto"/>
        </w:rPr>
      </w:pPr>
    </w:p>
    <w:p w:rsidR="00174A9F" w:rsidRPr="0068653F" w:rsidRDefault="00174A9F" w:rsidP="00174A9F">
      <w:pPr>
        <w:autoSpaceDE w:val="0"/>
        <w:autoSpaceDN w:val="0"/>
        <w:adjustRightInd w:val="0"/>
        <w:jc w:val="both"/>
        <w:rPr>
          <w:rFonts w:ascii="Arial" w:hAnsi="Arial" w:cs="Arial"/>
          <w:color w:val="auto"/>
        </w:rPr>
      </w:pPr>
      <w:r w:rsidRPr="0068653F">
        <w:rPr>
          <w:rFonts w:ascii="Arial" w:hAnsi="Arial" w:cs="Arial"/>
          <w:color w:val="auto"/>
        </w:rPr>
        <w:t xml:space="preserve">Considerata l’elevata peculiarità e specificità dell’intervento che prevede lo smontaggio e il </w:t>
      </w:r>
      <w:proofErr w:type="spellStart"/>
      <w:r w:rsidRPr="0068653F">
        <w:rPr>
          <w:rFonts w:ascii="Arial" w:hAnsi="Arial" w:cs="Arial"/>
          <w:color w:val="auto"/>
        </w:rPr>
        <w:t>rimontaggio</w:t>
      </w:r>
      <w:proofErr w:type="spellEnd"/>
      <w:r w:rsidRPr="0068653F">
        <w:rPr>
          <w:rFonts w:ascii="Arial" w:hAnsi="Arial" w:cs="Arial"/>
          <w:color w:val="auto"/>
        </w:rPr>
        <w:t xml:space="preserve"> completo dei sistemi senza alterarne funzionalità e certificazione</w:t>
      </w:r>
    </w:p>
    <w:p w:rsidR="00174A9F" w:rsidRPr="0068653F" w:rsidRDefault="00174A9F" w:rsidP="00174A9F">
      <w:pPr>
        <w:autoSpaceDE w:val="0"/>
        <w:autoSpaceDN w:val="0"/>
        <w:adjustRightInd w:val="0"/>
        <w:jc w:val="both"/>
        <w:rPr>
          <w:rFonts w:ascii="Arial" w:hAnsi="Arial" w:cs="Arial"/>
          <w:color w:val="auto"/>
        </w:rPr>
      </w:pPr>
    </w:p>
    <w:p w:rsidR="00174A9F" w:rsidRPr="0068653F" w:rsidRDefault="00174A9F" w:rsidP="00174A9F">
      <w:pPr>
        <w:autoSpaceDE w:val="0"/>
        <w:autoSpaceDN w:val="0"/>
        <w:adjustRightInd w:val="0"/>
        <w:rPr>
          <w:rFonts w:ascii="Arial" w:hAnsi="Arial" w:cs="Arial"/>
          <w:color w:val="auto"/>
        </w:rPr>
      </w:pPr>
      <w:r w:rsidRPr="0068653F">
        <w:rPr>
          <w:rFonts w:ascii="Arial" w:hAnsi="Arial" w:cs="Arial"/>
          <w:color w:val="auto"/>
        </w:rPr>
        <w:t>Considerato che la ditta DRAEGER ITALIA SPA è la ditta costruttrice ed esclusivista per le manutenzioni IN OGGETTO, come da documentazione agli atti;</w:t>
      </w:r>
    </w:p>
    <w:p w:rsidR="00174A9F" w:rsidRPr="0068653F" w:rsidRDefault="00174A9F" w:rsidP="00174A9F">
      <w:pPr>
        <w:jc w:val="both"/>
        <w:rPr>
          <w:rFonts w:ascii="Arial" w:hAnsi="Arial" w:cs="Arial"/>
          <w:color w:val="auto"/>
        </w:rPr>
      </w:pPr>
    </w:p>
    <w:p w:rsidR="00174A9F" w:rsidRPr="0068653F" w:rsidRDefault="00174A9F" w:rsidP="00174A9F">
      <w:pPr>
        <w:pStyle w:val="Default"/>
        <w:jc w:val="both"/>
        <w:rPr>
          <w:rFonts w:ascii="Arial" w:hAnsi="Arial" w:cs="Arial"/>
          <w:color w:val="auto"/>
        </w:rPr>
      </w:pPr>
      <w:r w:rsidRPr="0068653F">
        <w:rPr>
          <w:rFonts w:ascii="Arial" w:hAnsi="Arial" w:cs="Arial"/>
          <w:color w:val="auto"/>
        </w:rPr>
        <w:t>A titolo di sconto la ditta si è resa disponibile alla</w:t>
      </w:r>
      <w:r w:rsidRPr="0068653F">
        <w:rPr>
          <w:rFonts w:ascii="Calibri" w:hAnsi="Calibri" w:cs="Calibri"/>
          <w:b/>
          <w:bCs/>
          <w:color w:val="auto"/>
          <w:sz w:val="23"/>
          <w:szCs w:val="23"/>
        </w:rPr>
        <w:t xml:space="preserve"> </w:t>
      </w:r>
      <w:r w:rsidRPr="0068653F">
        <w:rPr>
          <w:rFonts w:ascii="Arial" w:hAnsi="Arial" w:cs="Arial"/>
          <w:color w:val="auto"/>
        </w:rPr>
        <w:t xml:space="preserve">sostituzione gratuita del braccio </w:t>
      </w:r>
      <w:proofErr w:type="spellStart"/>
      <w:r w:rsidRPr="0068653F">
        <w:rPr>
          <w:rFonts w:ascii="Arial" w:hAnsi="Arial" w:cs="Arial"/>
          <w:color w:val="auto"/>
        </w:rPr>
        <w:t>portamonitor</w:t>
      </w:r>
      <w:proofErr w:type="spellEnd"/>
      <w:r w:rsidRPr="0068653F">
        <w:rPr>
          <w:rFonts w:ascii="Arial" w:hAnsi="Arial" w:cs="Arial"/>
          <w:color w:val="auto"/>
        </w:rPr>
        <w:t xml:space="preserve"> completo della </w:t>
      </w:r>
      <w:proofErr w:type="spellStart"/>
      <w:r w:rsidRPr="0068653F">
        <w:rPr>
          <w:rFonts w:ascii="Arial" w:hAnsi="Arial" w:cs="Arial"/>
          <w:color w:val="auto"/>
        </w:rPr>
        <w:t>s.o.</w:t>
      </w:r>
      <w:proofErr w:type="spellEnd"/>
      <w:r w:rsidRPr="0068653F">
        <w:rPr>
          <w:rFonts w:ascii="Arial" w:hAnsi="Arial" w:cs="Arial"/>
          <w:color w:val="auto"/>
        </w:rPr>
        <w:t xml:space="preserve"> </w:t>
      </w:r>
      <w:proofErr w:type="spellStart"/>
      <w:r w:rsidRPr="0068653F">
        <w:rPr>
          <w:rFonts w:ascii="Arial" w:hAnsi="Arial" w:cs="Arial"/>
          <w:color w:val="auto"/>
        </w:rPr>
        <w:t>n°</w:t>
      </w:r>
      <w:proofErr w:type="spellEnd"/>
      <w:r w:rsidRPr="0068653F">
        <w:rPr>
          <w:rFonts w:ascii="Arial" w:hAnsi="Arial" w:cs="Arial"/>
          <w:color w:val="auto"/>
        </w:rPr>
        <w:t xml:space="preserve"> 4 di Riccione per un importo pari a € 6.964,31 iva esclusa, come da preventivo n. 218/24/DS agli atti;</w:t>
      </w:r>
    </w:p>
    <w:p w:rsidR="00174A9F" w:rsidRPr="0068653F" w:rsidRDefault="00174A9F" w:rsidP="00174A9F">
      <w:pPr>
        <w:pStyle w:val="CorpotestoMsoNormal"/>
        <w:spacing w:line="240" w:lineRule="atLeast"/>
        <w:rPr>
          <w:rFonts w:ascii="Arial" w:eastAsiaTheme="minorHAnsi" w:hAnsi="Arial" w:cs="Arial"/>
          <w:color w:val="auto"/>
          <w:lang w:eastAsia="en-US" w:bidi="ar-SA"/>
        </w:rPr>
      </w:pPr>
    </w:p>
    <w:p w:rsidR="00174A9F" w:rsidRPr="00B36980" w:rsidRDefault="00174A9F" w:rsidP="00174A9F">
      <w:pPr>
        <w:pStyle w:val="CorpotestoMsoNormal"/>
        <w:spacing w:line="240" w:lineRule="atLeast"/>
        <w:rPr>
          <w:rFonts w:ascii="Arial" w:eastAsiaTheme="minorHAnsi" w:hAnsi="Arial" w:cs="Arial"/>
          <w:color w:val="auto"/>
          <w:lang w:eastAsia="en-US" w:bidi="ar-SA"/>
        </w:rPr>
      </w:pPr>
      <w:r w:rsidRPr="00B36980">
        <w:rPr>
          <w:rFonts w:ascii="Arial" w:eastAsiaTheme="minorHAnsi" w:hAnsi="Arial" w:cs="Arial"/>
          <w:color w:val="auto"/>
          <w:lang w:eastAsia="en-US" w:bidi="ar-SA"/>
        </w:rPr>
        <w:t xml:space="preserve">Si è quindi proceduto ad invitare la Ditta </w:t>
      </w:r>
      <w:r w:rsidRPr="00B36980">
        <w:rPr>
          <w:rFonts w:ascii="Arial" w:hAnsi="Arial" w:cs="Arial"/>
          <w:caps/>
          <w:color w:val="auto"/>
        </w:rPr>
        <w:t>DRAEGER ITALIA SPA</w:t>
      </w:r>
      <w:r w:rsidRPr="00B36980">
        <w:rPr>
          <w:rFonts w:ascii="Arial" w:eastAsiaTheme="minorHAnsi" w:hAnsi="Arial" w:cs="Arial"/>
          <w:color w:val="auto"/>
          <w:lang w:eastAsia="en-US" w:bidi="ar-SA"/>
        </w:rPr>
        <w:t>;</w:t>
      </w:r>
    </w:p>
    <w:p w:rsidR="00174A9F" w:rsidRPr="00B36980" w:rsidRDefault="00174A9F" w:rsidP="00174A9F">
      <w:pPr>
        <w:autoSpaceDE w:val="0"/>
        <w:autoSpaceDN w:val="0"/>
        <w:adjustRightInd w:val="0"/>
        <w:spacing w:after="240"/>
        <w:jc w:val="both"/>
        <w:rPr>
          <w:rFonts w:ascii="Arial" w:hAnsi="Arial" w:cs="Arial"/>
        </w:rPr>
      </w:pPr>
      <w:r w:rsidRPr="00B36980">
        <w:rPr>
          <w:rFonts w:ascii="Arial" w:hAnsi="Arial" w:cs="Arial"/>
        </w:rPr>
        <w:t>La ditta ha presentato un’offerta per l’attività che dovrà essere svolta in parte nell’ultimo periodo del 2024 e in parte durante il 2025. La spesa prevista per il 2024 è di € 75.500,00 iva esclusa, la spesa complessiva per tutto il periodo previsto da contratto è di € 134.600,00 iva esclusa. Si considerano ulteriori € 5.300,00 iva esclusa per eventuali ulteriori spese emergenti;</w:t>
      </w:r>
    </w:p>
    <w:p w:rsidR="00174A9F" w:rsidRPr="00B36980" w:rsidRDefault="00174A9F" w:rsidP="00174A9F">
      <w:pPr>
        <w:pStyle w:val="CorpotestoMsoNormal"/>
        <w:spacing w:after="240" w:line="240" w:lineRule="atLeast"/>
        <w:jc w:val="both"/>
        <w:rPr>
          <w:rFonts w:ascii="Arial" w:eastAsiaTheme="minorHAnsi" w:hAnsi="Arial" w:cs="Arial"/>
          <w:color w:val="auto"/>
          <w:lang w:eastAsia="en-US" w:bidi="ar-SA"/>
        </w:rPr>
      </w:pPr>
      <w:r w:rsidRPr="00B36980">
        <w:rPr>
          <w:rFonts w:ascii="Arial" w:eastAsiaTheme="minorHAnsi" w:hAnsi="Arial" w:cs="Arial"/>
          <w:color w:val="auto"/>
          <w:lang w:eastAsia="en-US" w:bidi="ar-SA"/>
        </w:rPr>
        <w:lastRenderedPageBreak/>
        <w:t>Si è proceduto a formalizzare la richiesta di offerta tramite la piattaforma SATER, sul portale Intercent-ER (registro Sater PI440096-24);</w:t>
      </w:r>
    </w:p>
    <w:p w:rsidR="00174A9F" w:rsidRPr="00B36980" w:rsidRDefault="00174A9F" w:rsidP="00174A9F">
      <w:pPr>
        <w:pStyle w:val="CorpotestoMsoNormal"/>
        <w:spacing w:after="0"/>
        <w:jc w:val="both"/>
        <w:rPr>
          <w:rFonts w:ascii="Arial" w:hAnsi="Arial" w:cs="Arial"/>
          <w:color w:val="auto"/>
          <w:lang w:eastAsia="ar-SA" w:bidi="ar-SA"/>
        </w:rPr>
      </w:pPr>
      <w:r w:rsidRPr="00B36980">
        <w:rPr>
          <w:rFonts w:ascii="Arial" w:hAnsi="Arial" w:cs="Arial"/>
          <w:color w:val="auto"/>
          <w:lang w:eastAsia="ar-SA" w:bidi="ar-SA"/>
        </w:rPr>
        <w:t>La Ditta ha proceduto al caricamento dell’offerta e di tutta la documentazione richiesta entro il temine fissato nel 08/11/2024;</w:t>
      </w:r>
    </w:p>
    <w:p w:rsidR="00174A9F" w:rsidRPr="008769F5" w:rsidRDefault="00174A9F" w:rsidP="00174A9F">
      <w:pPr>
        <w:spacing w:before="240"/>
        <w:jc w:val="both"/>
        <w:rPr>
          <w:rFonts w:ascii="Arial" w:hAnsi="Arial" w:cs="Arial"/>
          <w:lang w:eastAsia="hi-IN"/>
        </w:rPr>
      </w:pPr>
      <w:r w:rsidRPr="00FB75EA">
        <w:rPr>
          <w:rFonts w:ascii="Arial" w:hAnsi="Arial" w:cs="Arial"/>
          <w:lang w:eastAsia="hi-IN"/>
        </w:rPr>
        <w:t xml:space="preserve">Verificato che la ditta ha prodotto tramite la piattaforma SATER sul portale Intercent-ER, </w:t>
      </w:r>
      <w:r w:rsidRPr="00FB75EA">
        <w:rPr>
          <w:rFonts w:ascii="Arial" w:hAnsi="Arial" w:cs="Arial"/>
        </w:rPr>
        <w:t xml:space="preserve">entro </w:t>
      </w:r>
      <w:r w:rsidRPr="00FB75EA">
        <w:rPr>
          <w:rFonts w:ascii="Arial" w:hAnsi="Arial" w:cs="Arial"/>
          <w:lang w:eastAsia="hi-IN"/>
        </w:rPr>
        <w:t>il temine fissato nel 08/11/2024, la documentazione amministrativa nel pieno rispetto delle</w:t>
      </w:r>
      <w:r w:rsidRPr="008769F5">
        <w:rPr>
          <w:rFonts w:ascii="Arial" w:hAnsi="Arial" w:cs="Arial"/>
          <w:lang w:eastAsia="hi-IN"/>
        </w:rPr>
        <w:t xml:space="preserve"> prescrizioni riportate nella documentazione di gara, si è proceduto apertura on-line della busta contenente l’offerta tecnica ed economica;</w:t>
      </w:r>
    </w:p>
    <w:p w:rsidR="00174A9F" w:rsidRDefault="00174A9F" w:rsidP="00174A9F">
      <w:pPr>
        <w:pStyle w:val="CorpotestoMsoNormal"/>
        <w:spacing w:after="0" w:line="240" w:lineRule="atLeast"/>
        <w:jc w:val="both"/>
        <w:rPr>
          <w:rFonts w:ascii="Arial" w:hAnsi="Arial" w:cs="Arial"/>
          <w:color w:val="auto"/>
        </w:rPr>
      </w:pPr>
    </w:p>
    <w:p w:rsidR="00174A9F" w:rsidRDefault="00174A9F" w:rsidP="00174A9F">
      <w:pPr>
        <w:pStyle w:val="CorpotestoMsoNormal"/>
        <w:spacing w:after="0" w:line="240" w:lineRule="atLeast"/>
        <w:jc w:val="both"/>
        <w:rPr>
          <w:rFonts w:ascii="Arial" w:hAnsi="Arial" w:cs="Arial"/>
          <w:color w:val="auto"/>
        </w:rPr>
      </w:pPr>
      <w:r>
        <w:rPr>
          <w:rFonts w:ascii="Arial" w:eastAsia="Times New Roman" w:hAnsi="Arial" w:cs="Arial"/>
          <w:iCs/>
          <w:lang w:eastAsia="ar-SA"/>
        </w:rPr>
        <w:t>L</w:t>
      </w:r>
      <w:r w:rsidRPr="00DC7785">
        <w:rPr>
          <w:rFonts w:ascii="Arial" w:eastAsia="Times New Roman" w:hAnsi="Arial" w:cs="Arial"/>
          <w:iCs/>
          <w:lang w:eastAsia="ar-SA"/>
        </w:rPr>
        <w:t xml:space="preserve">a spesa complessiva derivante dall’affidamento al netto delle opzioni è di € </w:t>
      </w:r>
      <w:r>
        <w:rPr>
          <w:rFonts w:ascii="Arial" w:eastAsia="Times New Roman" w:hAnsi="Arial" w:cs="Arial"/>
          <w:iCs/>
          <w:lang w:eastAsia="ar-SA"/>
        </w:rPr>
        <w:t>134.600,00 iva esclusa;</w:t>
      </w:r>
    </w:p>
    <w:p w:rsidR="00174A9F" w:rsidRPr="00FB75EA" w:rsidRDefault="00174A9F" w:rsidP="00174A9F">
      <w:pPr>
        <w:pStyle w:val="CorpotestoMsoNormal"/>
        <w:spacing w:after="0" w:line="240" w:lineRule="atLeast"/>
        <w:jc w:val="both"/>
        <w:rPr>
          <w:rFonts w:ascii="Arial" w:hAnsi="Arial" w:cs="Arial"/>
          <w:color w:val="auto"/>
        </w:rPr>
      </w:pPr>
    </w:p>
    <w:p w:rsidR="00174A9F" w:rsidRPr="00FB75EA" w:rsidRDefault="00174A9F" w:rsidP="00174A9F">
      <w:pPr>
        <w:jc w:val="both"/>
        <w:rPr>
          <w:rFonts w:ascii="Arial" w:hAnsi="Arial" w:cs="Arial"/>
        </w:rPr>
      </w:pPr>
      <w:r w:rsidRPr="00FB75EA">
        <w:rPr>
          <w:rFonts w:ascii="Arial" w:hAnsi="Arial" w:cs="Arial"/>
        </w:rPr>
        <w:t xml:space="preserve">Ritenuto necessario procedere, ai sensi dell’art. 50 comma 1 lett. b) del </w:t>
      </w:r>
      <w:proofErr w:type="spellStart"/>
      <w:r w:rsidRPr="00FB75EA">
        <w:rPr>
          <w:rFonts w:ascii="Arial" w:hAnsi="Arial" w:cs="Arial"/>
        </w:rPr>
        <w:t>D.Lgs.</w:t>
      </w:r>
      <w:proofErr w:type="spellEnd"/>
      <w:r w:rsidRPr="00FB75EA">
        <w:rPr>
          <w:rFonts w:ascii="Arial" w:hAnsi="Arial" w:cs="Arial"/>
        </w:rPr>
        <w:t xml:space="preserve"> 36/2023, al fine di garantire il servizio di manutenzione in oggetto;</w:t>
      </w:r>
    </w:p>
    <w:p w:rsidR="00174A9F" w:rsidRPr="008769F5" w:rsidRDefault="00174A9F" w:rsidP="00174A9F">
      <w:pPr>
        <w:pStyle w:val="CorpotestoMsoNormal"/>
        <w:spacing w:line="240" w:lineRule="atLeast"/>
        <w:jc w:val="both"/>
        <w:rPr>
          <w:rFonts w:ascii="Arial" w:hAnsi="Arial" w:cs="Arial"/>
          <w:color w:val="auto"/>
        </w:rPr>
      </w:pPr>
      <w:r w:rsidRPr="0068653F">
        <w:rPr>
          <w:rFonts w:ascii="Arial" w:hAnsi="Arial" w:cs="Arial"/>
          <w:color w:val="auto"/>
        </w:rPr>
        <w:t>Precisato che lo schema di contratto di manutenzione, redatto nella modulistica aziendale,</w:t>
      </w:r>
      <w:r w:rsidRPr="008769F5">
        <w:rPr>
          <w:rFonts w:ascii="Arial" w:hAnsi="Arial" w:cs="Arial"/>
          <w:color w:val="auto"/>
        </w:rPr>
        <w:t xml:space="preserve"> descrive e definisce le condizioni contrattuali e comprende, quale parte integrante, l’elenco delle apparecchiature a contratto installate presso </w:t>
      </w:r>
      <w:r>
        <w:rPr>
          <w:rFonts w:ascii="Arial" w:hAnsi="Arial" w:cs="Arial"/>
          <w:color w:val="auto"/>
        </w:rPr>
        <w:t>l’</w:t>
      </w:r>
      <w:r w:rsidRPr="008769F5">
        <w:rPr>
          <w:rFonts w:ascii="Arial" w:hAnsi="Arial" w:cs="Arial"/>
          <w:color w:val="auto"/>
        </w:rPr>
        <w:t>ambit</w:t>
      </w:r>
      <w:r>
        <w:rPr>
          <w:rFonts w:ascii="Arial" w:hAnsi="Arial" w:cs="Arial"/>
          <w:color w:val="auto"/>
        </w:rPr>
        <w:t>o</w:t>
      </w:r>
      <w:r w:rsidRPr="008769F5">
        <w:rPr>
          <w:rFonts w:ascii="Arial" w:hAnsi="Arial" w:cs="Arial"/>
          <w:color w:val="auto"/>
        </w:rPr>
        <w:t xml:space="preserve"> territorial</w:t>
      </w:r>
      <w:r>
        <w:rPr>
          <w:rFonts w:ascii="Arial" w:hAnsi="Arial" w:cs="Arial"/>
          <w:color w:val="auto"/>
        </w:rPr>
        <w:t>e</w:t>
      </w:r>
      <w:r w:rsidRPr="008769F5">
        <w:rPr>
          <w:rFonts w:ascii="Arial" w:hAnsi="Arial" w:cs="Arial"/>
          <w:color w:val="auto"/>
        </w:rPr>
        <w:t xml:space="preserve"> di Rimini dell’Azienda USL della Romagna;</w:t>
      </w:r>
    </w:p>
    <w:p w:rsidR="00174A9F" w:rsidRPr="008769F5" w:rsidRDefault="00174A9F" w:rsidP="00174A9F">
      <w:pPr>
        <w:pStyle w:val="CorpotestoMsoNormal"/>
        <w:jc w:val="both"/>
        <w:rPr>
          <w:rFonts w:ascii="Arial" w:hAnsi="Arial" w:cs="Arial"/>
          <w:color w:val="auto"/>
        </w:rPr>
      </w:pPr>
      <w:r w:rsidRPr="008769F5">
        <w:rPr>
          <w:rFonts w:ascii="Arial" w:hAnsi="Arial" w:cs="Arial"/>
          <w:color w:val="auto"/>
        </w:rPr>
        <w:t xml:space="preserve">Dato atto che la spesa prevista nel presente provvedimento, quantificata complessivamente in € </w:t>
      </w:r>
      <w:r>
        <w:rPr>
          <w:rFonts w:ascii="Arial" w:hAnsi="Arial" w:cs="Arial"/>
          <w:color w:val="auto"/>
        </w:rPr>
        <w:t>139.900,00</w:t>
      </w:r>
      <w:r w:rsidRPr="008769F5">
        <w:rPr>
          <w:rFonts w:ascii="Arial" w:hAnsi="Arial" w:cs="Arial"/>
          <w:color w:val="auto"/>
        </w:rPr>
        <w:t xml:space="preserve"> (Iva esclusa), è da  imputare a carico del bilancio dell’Azienda USL della Romagna,  Conto Regionale 1101003 "Manutenzione Attrezzature Sanitarie" e che tale spesa è compatibile con il bilancio preventivo dell’anno in corso;</w:t>
      </w:r>
    </w:p>
    <w:p w:rsidR="00174A9F" w:rsidRPr="008769F5" w:rsidRDefault="00174A9F" w:rsidP="00174A9F">
      <w:pPr>
        <w:pStyle w:val="CorpotestoMsoNormal"/>
        <w:jc w:val="both"/>
        <w:rPr>
          <w:rFonts w:ascii="Arial" w:hAnsi="Arial" w:cs="Arial"/>
          <w:color w:val="auto"/>
        </w:rPr>
      </w:pPr>
      <w:r w:rsidRPr="008769F5">
        <w:rPr>
          <w:rFonts w:ascii="Arial" w:hAnsi="Arial" w:cs="Arial"/>
          <w:color w:val="auto"/>
        </w:rPr>
        <w:t>Precisato che la sopra indicata spesa prevista per l’anno 2024 è compresa nel Budget 2024 dell’U.O. Fisica Medica e Ingegneria Clinica e che la quota relativa all</w:t>
      </w:r>
      <w:r>
        <w:rPr>
          <w:rFonts w:ascii="Arial" w:hAnsi="Arial" w:cs="Arial"/>
          <w:color w:val="auto"/>
        </w:rPr>
        <w:t>’</w:t>
      </w:r>
      <w:r w:rsidRPr="008769F5">
        <w:rPr>
          <w:rFonts w:ascii="Arial" w:hAnsi="Arial" w:cs="Arial"/>
          <w:color w:val="auto"/>
        </w:rPr>
        <w:t>annualità successiv</w:t>
      </w:r>
      <w:r>
        <w:rPr>
          <w:rFonts w:ascii="Arial" w:hAnsi="Arial" w:cs="Arial"/>
          <w:color w:val="auto"/>
        </w:rPr>
        <w:t>a</w:t>
      </w:r>
      <w:r w:rsidRPr="008769F5">
        <w:rPr>
          <w:rFonts w:ascii="Arial" w:hAnsi="Arial" w:cs="Arial"/>
          <w:color w:val="auto"/>
        </w:rPr>
        <w:t xml:space="preserve"> 2025</w:t>
      </w:r>
      <w:r>
        <w:rPr>
          <w:rFonts w:ascii="Arial" w:hAnsi="Arial" w:cs="Arial"/>
          <w:color w:val="auto"/>
        </w:rPr>
        <w:t xml:space="preserve"> sarà</w:t>
      </w:r>
      <w:r w:rsidRPr="008769F5">
        <w:rPr>
          <w:rFonts w:ascii="Arial" w:hAnsi="Arial" w:cs="Arial"/>
          <w:color w:val="auto"/>
        </w:rPr>
        <w:t xml:space="preserve"> prevista nei budget annual</w:t>
      </w:r>
      <w:r>
        <w:rPr>
          <w:rFonts w:ascii="Arial" w:hAnsi="Arial" w:cs="Arial"/>
          <w:color w:val="auto"/>
        </w:rPr>
        <w:t>i</w:t>
      </w:r>
      <w:r w:rsidRPr="008769F5">
        <w:rPr>
          <w:rFonts w:ascii="Arial" w:hAnsi="Arial" w:cs="Arial"/>
          <w:color w:val="auto"/>
        </w:rPr>
        <w:t xml:space="preserve"> di competenza;</w:t>
      </w:r>
    </w:p>
    <w:p w:rsidR="00174A9F" w:rsidRPr="008769F5" w:rsidRDefault="00174A9F" w:rsidP="00174A9F">
      <w:pPr>
        <w:pStyle w:val="NormaleWeb"/>
        <w:spacing w:after="0" w:afterAutospacing="0"/>
        <w:jc w:val="both"/>
        <w:rPr>
          <w:rFonts w:ascii="Arial" w:hAnsi="Arial" w:cs="Arial"/>
        </w:rPr>
      </w:pPr>
      <w:r w:rsidRPr="008769F5">
        <w:rPr>
          <w:rFonts w:ascii="Arial" w:hAnsi="Arial" w:cs="Arial"/>
        </w:rPr>
        <w:t>Attestate la regolarità tecnica e la legittimità del presente provvedimento, la coerenza con i regolamenti e le procedure aziendali nonché la compatibilità della spesa con il redigendo bilancio economico preventivo dell'anno in corso, da parte del Responsabile del procedimento che sottoscrive in calce;</w:t>
      </w:r>
    </w:p>
    <w:p w:rsidR="00174A9F" w:rsidRPr="008769F5" w:rsidRDefault="00174A9F" w:rsidP="00174A9F">
      <w:pPr>
        <w:pStyle w:val="Corpodeltesto"/>
        <w:spacing w:after="0"/>
        <w:rPr>
          <w:rFonts w:ascii="Arial" w:hAnsi="Arial" w:cs="Arial"/>
          <w:color w:val="auto"/>
          <w:lang w:eastAsia="ar-SA" w:bidi="ar-SA"/>
        </w:rPr>
      </w:pPr>
    </w:p>
    <w:p w:rsidR="00174A9F" w:rsidRPr="008769F5" w:rsidRDefault="00174A9F" w:rsidP="00174A9F">
      <w:pPr>
        <w:pStyle w:val="Corpodeltesto"/>
        <w:spacing w:after="0"/>
        <w:rPr>
          <w:rFonts w:ascii="Arial" w:hAnsi="Arial" w:cs="Arial"/>
          <w:color w:val="auto"/>
        </w:rPr>
      </w:pPr>
      <w:r w:rsidRPr="008769F5">
        <w:rPr>
          <w:rFonts w:ascii="Arial" w:hAnsi="Arial" w:cs="Arial"/>
          <w:bCs/>
          <w:color w:val="auto"/>
        </w:rPr>
        <w:t>Ai sensi della Deliberazione del Direttore Generale AUSL Romagna del 25/07/2023 n. 257 con oggetto “Tipologia degli atti a rilevanza giuridica interna ed esterna di competenza delle articolazioni organizzative aziendali. Aggiornamento”</w:t>
      </w:r>
      <w:r w:rsidRPr="008769F5">
        <w:rPr>
          <w:rFonts w:ascii="Arial" w:hAnsi="Arial" w:cs="Arial"/>
          <w:color w:val="auto"/>
        </w:rPr>
        <w:t> </w:t>
      </w:r>
    </w:p>
    <w:p w:rsidR="00174A9F" w:rsidRPr="008769F5" w:rsidRDefault="00174A9F" w:rsidP="00174A9F">
      <w:pPr>
        <w:pStyle w:val="CorpotestoMsoNormal"/>
        <w:spacing w:line="240" w:lineRule="atLeast"/>
        <w:rPr>
          <w:rFonts w:ascii="Arial" w:hAnsi="Arial" w:cs="Arial"/>
          <w:b/>
          <w:color w:val="auto"/>
        </w:rPr>
      </w:pPr>
    </w:p>
    <w:p w:rsidR="00174A9F" w:rsidRPr="008769F5" w:rsidRDefault="00174A9F" w:rsidP="00174A9F">
      <w:pPr>
        <w:pStyle w:val="Corpodeltesto"/>
        <w:spacing w:after="0"/>
        <w:jc w:val="center"/>
        <w:rPr>
          <w:rFonts w:ascii="Arial" w:hAnsi="Arial" w:cs="Arial"/>
          <w:color w:val="auto"/>
        </w:rPr>
      </w:pPr>
      <w:r w:rsidRPr="008769F5">
        <w:rPr>
          <w:rFonts w:ascii="Arial" w:hAnsi="Arial" w:cs="Arial"/>
          <w:b/>
          <w:color w:val="auto"/>
        </w:rPr>
        <w:t xml:space="preserve">D E T E R M I N A </w:t>
      </w:r>
    </w:p>
    <w:p w:rsidR="00174A9F" w:rsidRPr="008769F5" w:rsidRDefault="00174A9F" w:rsidP="00174A9F">
      <w:pPr>
        <w:pStyle w:val="Corpodeltesto"/>
        <w:spacing w:after="0"/>
        <w:jc w:val="center"/>
        <w:rPr>
          <w:rFonts w:ascii="Arial" w:hAnsi="Arial" w:cs="Arial"/>
          <w:color w:val="auto"/>
        </w:rPr>
      </w:pPr>
      <w:r w:rsidRPr="008769F5">
        <w:rPr>
          <w:rFonts w:ascii="Arial" w:hAnsi="Arial" w:cs="Arial"/>
          <w:color w:val="auto"/>
        </w:rPr>
        <w:t> </w:t>
      </w:r>
    </w:p>
    <w:p w:rsidR="00174A9F" w:rsidRPr="00FB75EA" w:rsidRDefault="00174A9F" w:rsidP="00174A9F">
      <w:pPr>
        <w:pStyle w:val="CorpotestoMsoNormal"/>
        <w:numPr>
          <w:ilvl w:val="0"/>
          <w:numId w:val="3"/>
        </w:numPr>
        <w:spacing w:line="240" w:lineRule="atLeast"/>
        <w:jc w:val="both"/>
        <w:rPr>
          <w:rFonts w:ascii="Arial" w:hAnsi="Arial" w:cs="Arial"/>
          <w:color w:val="auto"/>
        </w:rPr>
      </w:pPr>
      <w:r w:rsidRPr="00FB75EA">
        <w:rPr>
          <w:rFonts w:ascii="Arial" w:hAnsi="Arial" w:cs="Arial"/>
          <w:color w:val="auto"/>
        </w:rPr>
        <w:t xml:space="preserve">di procedere all’assegnazione, ai sensi dell’art. 50 comma 1 lett. b) del </w:t>
      </w:r>
      <w:proofErr w:type="spellStart"/>
      <w:r w:rsidRPr="00FB75EA">
        <w:rPr>
          <w:rFonts w:ascii="Arial" w:hAnsi="Arial" w:cs="Arial"/>
          <w:color w:val="auto"/>
        </w:rPr>
        <w:t>D.Lgs.</w:t>
      </w:r>
      <w:proofErr w:type="spellEnd"/>
      <w:r w:rsidRPr="00FB75EA">
        <w:rPr>
          <w:rFonts w:ascii="Arial" w:hAnsi="Arial" w:cs="Arial"/>
          <w:color w:val="auto"/>
        </w:rPr>
        <w:t xml:space="preserve"> 36/2023, del servizio di manutenzione di apparecchiature biomedicali in uso presso gli ambiti territoriali di Cesena, Forlì, Rimini e Ravenna dell’Azienda USL della Romagna, alla Ditta DRAEGER ITALIA SPA;</w:t>
      </w:r>
    </w:p>
    <w:p w:rsidR="00174A9F" w:rsidRPr="00FB75EA" w:rsidRDefault="00174A9F" w:rsidP="00174A9F">
      <w:pPr>
        <w:pStyle w:val="CorpotestoMsoNormal"/>
        <w:numPr>
          <w:ilvl w:val="0"/>
          <w:numId w:val="3"/>
        </w:numPr>
        <w:spacing w:line="240" w:lineRule="atLeast"/>
        <w:jc w:val="both"/>
        <w:rPr>
          <w:rFonts w:ascii="Arial" w:hAnsi="Arial" w:cs="Arial"/>
          <w:color w:val="auto"/>
        </w:rPr>
      </w:pPr>
      <w:r w:rsidRPr="0068653F">
        <w:rPr>
          <w:rFonts w:ascii="Arial" w:hAnsi="Arial" w:cs="Arial"/>
          <w:color w:val="auto"/>
        </w:rPr>
        <w:t>di dare atto che il contratto verrà stipulato, relativamente al periodo  01.11.2024 -</w:t>
      </w:r>
      <w:r w:rsidRPr="008769F5">
        <w:rPr>
          <w:rFonts w:ascii="Arial" w:hAnsi="Arial" w:cs="Arial"/>
          <w:color w:val="auto"/>
        </w:rPr>
        <w:t>  31/12/202</w:t>
      </w:r>
      <w:r>
        <w:rPr>
          <w:rFonts w:ascii="Arial" w:hAnsi="Arial" w:cs="Arial"/>
          <w:color w:val="auto"/>
        </w:rPr>
        <w:t>5</w:t>
      </w:r>
      <w:r w:rsidRPr="008769F5">
        <w:rPr>
          <w:rFonts w:ascii="Arial" w:hAnsi="Arial" w:cs="Arial"/>
          <w:color w:val="auto"/>
        </w:rPr>
        <w:t xml:space="preserve">, per una spesa complessiva presunta pari a  </w:t>
      </w:r>
      <w:r w:rsidRPr="007D5704">
        <w:rPr>
          <w:rFonts w:ascii="Arial" w:hAnsi="Arial" w:cs="Arial"/>
          <w:color w:val="auto"/>
        </w:rPr>
        <w:t xml:space="preserve">€ </w:t>
      </w:r>
      <w:r>
        <w:rPr>
          <w:rFonts w:ascii="Arial" w:hAnsi="Arial" w:cs="Arial"/>
          <w:caps/>
          <w:color w:val="auto"/>
        </w:rPr>
        <w:t>139.900,00</w:t>
      </w:r>
      <w:r w:rsidRPr="008769F5">
        <w:rPr>
          <w:rFonts w:ascii="Arial" w:hAnsi="Arial" w:cs="Arial"/>
          <w:color w:val="auto"/>
        </w:rPr>
        <w:t xml:space="preserve"> (Iva esclusa), </w:t>
      </w:r>
      <w:r w:rsidRPr="00FB75EA">
        <w:rPr>
          <w:rFonts w:ascii="Arial" w:hAnsi="Arial" w:cs="Arial"/>
          <w:color w:val="auto"/>
        </w:rPr>
        <w:t>lo schema di contratto viene allegato quale parte integrante e sostanziale del presente atto (Allegato);</w:t>
      </w:r>
    </w:p>
    <w:p w:rsidR="00174A9F" w:rsidRPr="0068653F" w:rsidRDefault="00174A9F" w:rsidP="00174A9F">
      <w:pPr>
        <w:pStyle w:val="CorpotestoMsoNormal"/>
        <w:numPr>
          <w:ilvl w:val="0"/>
          <w:numId w:val="3"/>
        </w:numPr>
        <w:spacing w:after="120" w:line="240" w:lineRule="atLeast"/>
        <w:ind w:left="720" w:hanging="360"/>
        <w:jc w:val="both"/>
        <w:rPr>
          <w:rFonts w:ascii="Arial" w:hAnsi="Arial" w:cs="Arial"/>
          <w:color w:val="auto"/>
        </w:rPr>
      </w:pPr>
      <w:r w:rsidRPr="008769F5">
        <w:rPr>
          <w:rFonts w:ascii="Arial" w:hAnsi="Arial" w:cs="Arial"/>
          <w:color w:val="auto"/>
        </w:rPr>
        <w:t xml:space="preserve">di precisare che le apparecchiature a contratto sono indicate in dettaglio nell’elenco </w:t>
      </w:r>
      <w:r w:rsidRPr="0068653F">
        <w:rPr>
          <w:rFonts w:ascii="Arial" w:hAnsi="Arial" w:cs="Arial"/>
          <w:color w:val="auto"/>
        </w:rPr>
        <w:t>delle apparecchiature installate presso l’Azienda USL della Romagna, compreso nello schema di contratto di manutenzione (redatto nella modulistica aziendale) allegato a formare parte integrante e sostanziale del presente atto (All. A);</w:t>
      </w:r>
    </w:p>
    <w:p w:rsidR="00174A9F" w:rsidRDefault="00174A9F" w:rsidP="00174A9F">
      <w:pPr>
        <w:pStyle w:val="CorpotestoMsoNormal"/>
        <w:numPr>
          <w:ilvl w:val="0"/>
          <w:numId w:val="3"/>
        </w:numPr>
        <w:spacing w:before="120" w:after="120" w:line="240" w:lineRule="atLeast"/>
        <w:ind w:left="714" w:hanging="357"/>
        <w:jc w:val="both"/>
        <w:rPr>
          <w:rFonts w:ascii="Arial" w:hAnsi="Arial" w:cs="Arial"/>
          <w:color w:val="auto"/>
        </w:rPr>
      </w:pPr>
      <w:r w:rsidRPr="008769F5">
        <w:rPr>
          <w:rFonts w:ascii="Arial" w:hAnsi="Arial" w:cs="Arial"/>
          <w:color w:val="auto"/>
        </w:rPr>
        <w:lastRenderedPageBreak/>
        <w:t xml:space="preserve">di dare atto che il costo derivante dal presente provvedimento, quantificato complessivamente in € </w:t>
      </w:r>
      <w:r>
        <w:rPr>
          <w:rFonts w:ascii="Arial" w:hAnsi="Arial" w:cs="Arial"/>
          <w:caps/>
          <w:color w:val="auto"/>
        </w:rPr>
        <w:t>139.900,00</w:t>
      </w:r>
      <w:r w:rsidRPr="008769F5">
        <w:rPr>
          <w:rFonts w:ascii="Arial" w:hAnsi="Arial" w:cs="Arial"/>
          <w:color w:val="auto"/>
        </w:rPr>
        <w:t xml:space="preserve"> (Iva esclusa) di cui € </w:t>
      </w:r>
      <w:r>
        <w:rPr>
          <w:rFonts w:ascii="Arial" w:hAnsi="Arial" w:cs="Arial"/>
          <w:color w:val="auto"/>
        </w:rPr>
        <w:t>134.600,00</w:t>
      </w:r>
      <w:r w:rsidRPr="008769F5">
        <w:rPr>
          <w:rFonts w:ascii="Arial" w:hAnsi="Arial" w:cs="Arial"/>
          <w:color w:val="auto"/>
        </w:rPr>
        <w:t xml:space="preserve"> per contratto di manutenzione e € </w:t>
      </w:r>
      <w:r>
        <w:rPr>
          <w:rFonts w:ascii="Arial" w:hAnsi="Arial" w:cs="Arial"/>
          <w:color w:val="auto"/>
        </w:rPr>
        <w:t>5.300</w:t>
      </w:r>
      <w:r w:rsidRPr="008769F5">
        <w:rPr>
          <w:rFonts w:ascii="Arial" w:hAnsi="Arial" w:cs="Arial"/>
          <w:color w:val="auto"/>
        </w:rPr>
        <w:t>,00 (Iva esclusa) per eventuali ulteriori interventi manutentivi, è da  imputare a carico del bilancio dell’Azienda USL della Romagna sul Conto Regionale 1101003 "Manutenzione Attrezzature Sanitarie" e che tale costo è compatibile con il bilancio economico preventivo dell’anno in corso;</w:t>
      </w:r>
    </w:p>
    <w:p w:rsidR="00174A9F" w:rsidRPr="00DC7785" w:rsidRDefault="00174A9F" w:rsidP="00174A9F">
      <w:pPr>
        <w:widowControl/>
        <w:numPr>
          <w:ilvl w:val="0"/>
          <w:numId w:val="3"/>
        </w:numPr>
        <w:spacing w:after="120"/>
        <w:jc w:val="both"/>
        <w:rPr>
          <w:rFonts w:ascii="Arial" w:eastAsia="Times New Roman" w:hAnsi="Arial" w:cs="Arial"/>
          <w:iCs/>
          <w:lang w:eastAsia="ar-SA"/>
        </w:rPr>
      </w:pPr>
      <w:r w:rsidRPr="00DC7785">
        <w:rPr>
          <w:rFonts w:ascii="Arial" w:eastAsia="Times New Roman" w:hAnsi="Arial" w:cs="Arial"/>
          <w:iCs/>
          <w:lang w:eastAsia="ar-SA"/>
        </w:rPr>
        <w:t xml:space="preserve">di dare atto che la spesa complessiva derivante dall’affidamento al netto delle opzioni è di € </w:t>
      </w:r>
      <w:r>
        <w:rPr>
          <w:rFonts w:ascii="Arial" w:eastAsia="Times New Roman" w:hAnsi="Arial" w:cs="Arial"/>
          <w:iCs/>
          <w:lang w:eastAsia="ar-SA"/>
        </w:rPr>
        <w:t>134.600,00</w:t>
      </w:r>
      <w:r w:rsidRPr="00DC7785">
        <w:rPr>
          <w:rFonts w:ascii="Arial" w:eastAsia="Times New Roman" w:hAnsi="Arial" w:cs="Arial"/>
          <w:iCs/>
          <w:lang w:eastAsia="ar-SA"/>
        </w:rPr>
        <w:t>;</w:t>
      </w:r>
    </w:p>
    <w:p w:rsidR="00174A9F" w:rsidRPr="008769F5" w:rsidRDefault="00174A9F" w:rsidP="00174A9F">
      <w:pPr>
        <w:pStyle w:val="CorpotestoMsoNormal"/>
        <w:numPr>
          <w:ilvl w:val="0"/>
          <w:numId w:val="3"/>
        </w:numPr>
        <w:jc w:val="both"/>
        <w:rPr>
          <w:rFonts w:ascii="Arial" w:eastAsia="Calibri" w:hAnsi="Arial" w:cs="Arial"/>
          <w:color w:val="auto"/>
          <w:lang w:eastAsia="ar-SA" w:bidi="ar-SA"/>
        </w:rPr>
      </w:pPr>
      <w:r w:rsidRPr="008769F5">
        <w:rPr>
          <w:rFonts w:ascii="Arial" w:eastAsia="Calibri" w:hAnsi="Arial" w:cs="Arial"/>
          <w:color w:val="auto"/>
          <w:lang w:eastAsia="ar-SA" w:bidi="ar-SA"/>
        </w:rPr>
        <w:t>di precisare che la spesa di manutenzione</w:t>
      </w:r>
      <w:r>
        <w:rPr>
          <w:rFonts w:ascii="Arial" w:eastAsia="Calibri" w:hAnsi="Arial" w:cs="Arial"/>
          <w:color w:val="auto"/>
          <w:lang w:eastAsia="ar-SA" w:bidi="ar-SA"/>
        </w:rPr>
        <w:t xml:space="preserve"> presunta</w:t>
      </w:r>
      <w:r w:rsidRPr="008769F5">
        <w:rPr>
          <w:rFonts w:ascii="Arial" w:eastAsia="Calibri" w:hAnsi="Arial" w:cs="Arial"/>
          <w:color w:val="auto"/>
          <w:lang w:eastAsia="ar-SA" w:bidi="ar-SA"/>
        </w:rPr>
        <w:t xml:space="preserve"> relativa all’anno 2024 di € </w:t>
      </w:r>
      <w:r>
        <w:rPr>
          <w:rFonts w:ascii="Arial" w:eastAsia="Calibri" w:hAnsi="Arial" w:cs="Arial"/>
          <w:color w:val="auto"/>
          <w:lang w:eastAsia="ar-SA" w:bidi="ar-SA"/>
        </w:rPr>
        <w:t>75.500,00</w:t>
      </w:r>
      <w:r w:rsidRPr="008769F5">
        <w:rPr>
          <w:rFonts w:ascii="Arial" w:eastAsia="Calibri" w:hAnsi="Arial" w:cs="Arial"/>
          <w:color w:val="auto"/>
          <w:lang w:eastAsia="ar-SA" w:bidi="ar-SA"/>
        </w:rPr>
        <w:t xml:space="preserve"> (Iva esclusa) è compresa nel Budget 2024 dell’U.O. Fisica Medica e Ingegneria Clinica e che le quote relative all</w:t>
      </w:r>
      <w:r>
        <w:rPr>
          <w:rFonts w:ascii="Arial" w:eastAsia="Calibri" w:hAnsi="Arial" w:cs="Arial"/>
          <w:color w:val="auto"/>
          <w:lang w:eastAsia="ar-SA" w:bidi="ar-SA"/>
        </w:rPr>
        <w:t>’</w:t>
      </w:r>
      <w:r w:rsidRPr="008769F5">
        <w:rPr>
          <w:rFonts w:ascii="Arial" w:eastAsia="Calibri" w:hAnsi="Arial" w:cs="Arial"/>
          <w:color w:val="auto"/>
          <w:lang w:eastAsia="ar-SA" w:bidi="ar-SA"/>
        </w:rPr>
        <w:t>annualità successiv</w:t>
      </w:r>
      <w:r>
        <w:rPr>
          <w:rFonts w:ascii="Arial" w:eastAsia="Calibri" w:hAnsi="Arial" w:cs="Arial"/>
          <w:color w:val="auto"/>
          <w:lang w:eastAsia="ar-SA" w:bidi="ar-SA"/>
        </w:rPr>
        <w:t>a</w:t>
      </w:r>
      <w:r w:rsidRPr="008769F5">
        <w:rPr>
          <w:rFonts w:ascii="Arial" w:eastAsia="Calibri" w:hAnsi="Arial" w:cs="Arial"/>
          <w:color w:val="auto"/>
          <w:lang w:eastAsia="ar-SA" w:bidi="ar-SA"/>
        </w:rPr>
        <w:t xml:space="preserve"> sar</w:t>
      </w:r>
      <w:r>
        <w:rPr>
          <w:rFonts w:ascii="Arial" w:eastAsia="Calibri" w:hAnsi="Arial" w:cs="Arial"/>
          <w:color w:val="auto"/>
          <w:lang w:eastAsia="ar-SA" w:bidi="ar-SA"/>
        </w:rPr>
        <w:t>à</w:t>
      </w:r>
      <w:r w:rsidRPr="008769F5">
        <w:rPr>
          <w:rFonts w:ascii="Arial" w:eastAsia="Calibri" w:hAnsi="Arial" w:cs="Arial"/>
          <w:color w:val="auto"/>
          <w:lang w:eastAsia="ar-SA" w:bidi="ar-SA"/>
        </w:rPr>
        <w:t xml:space="preserve"> previst</w:t>
      </w:r>
      <w:r>
        <w:rPr>
          <w:rFonts w:ascii="Arial" w:eastAsia="Calibri" w:hAnsi="Arial" w:cs="Arial"/>
          <w:color w:val="auto"/>
          <w:lang w:eastAsia="ar-SA" w:bidi="ar-SA"/>
        </w:rPr>
        <w:t>a</w:t>
      </w:r>
      <w:r w:rsidRPr="008769F5">
        <w:rPr>
          <w:rFonts w:ascii="Arial" w:eastAsia="Calibri" w:hAnsi="Arial" w:cs="Arial"/>
          <w:color w:val="auto"/>
          <w:lang w:eastAsia="ar-SA" w:bidi="ar-SA"/>
        </w:rPr>
        <w:t xml:space="preserve"> nei budget annuali di competenza;</w:t>
      </w:r>
    </w:p>
    <w:p w:rsidR="00174A9F" w:rsidRPr="008769F5" w:rsidRDefault="00174A9F" w:rsidP="00174A9F">
      <w:pPr>
        <w:pStyle w:val="CorpotestoMsoNormal"/>
        <w:numPr>
          <w:ilvl w:val="0"/>
          <w:numId w:val="3"/>
        </w:numPr>
        <w:spacing w:after="120" w:line="240" w:lineRule="atLeast"/>
        <w:jc w:val="both"/>
        <w:rPr>
          <w:rFonts w:ascii="Arial" w:hAnsi="Arial" w:cs="Arial"/>
          <w:color w:val="auto"/>
        </w:rPr>
      </w:pPr>
      <w:r w:rsidRPr="008769F5">
        <w:rPr>
          <w:rFonts w:ascii="Arial" w:hAnsi="Arial" w:cs="Arial"/>
          <w:color w:val="auto"/>
        </w:rPr>
        <w:t>di stabilire che la Ditta fornitrice, nell’esecuzione del servizio, dovrà impegnarsi ad adempiere a tutti gli obblighi in tema di tracciabilità dei flussi finanziari nelle commesse pubbliche  previsti dall’art. 3 della L. 13.8.2010, n. 136 e dagli artt. 6 e 7 del D.L. n. 187 del 12.11.2010, convertito con modificazioni nella Legge 17.12.2010 n. 217; </w:t>
      </w:r>
    </w:p>
    <w:p w:rsidR="00174A9F" w:rsidRPr="001E67B7" w:rsidRDefault="00174A9F" w:rsidP="00174A9F">
      <w:pPr>
        <w:pStyle w:val="CorpotestoMsoNormal"/>
        <w:numPr>
          <w:ilvl w:val="0"/>
          <w:numId w:val="3"/>
        </w:numPr>
        <w:spacing w:after="120" w:line="240" w:lineRule="atLeast"/>
        <w:jc w:val="both"/>
        <w:rPr>
          <w:rFonts w:ascii="Arial" w:hAnsi="Arial" w:cs="Arial"/>
          <w:color w:val="auto"/>
        </w:rPr>
      </w:pPr>
      <w:r w:rsidRPr="001E67B7">
        <w:rPr>
          <w:rFonts w:ascii="Arial" w:hAnsi="Arial" w:cs="Arial"/>
          <w:color w:val="auto"/>
        </w:rPr>
        <w:t xml:space="preserve">di dare atto che l’efficacia del contratto nei confronti dell’operatore economico è in ogni caso subordinata all’esito positivo dei controlli imposti dalla normativa vigente (condizione legale), sicché il mancato esito positivo dei controlli ha effetto sull’esistenza </w:t>
      </w:r>
      <w:proofErr w:type="spellStart"/>
      <w:r w:rsidRPr="001E67B7">
        <w:rPr>
          <w:rFonts w:ascii="Arial" w:hAnsi="Arial" w:cs="Arial"/>
          <w:color w:val="auto"/>
        </w:rPr>
        <w:t>inter</w:t>
      </w:r>
      <w:proofErr w:type="spellEnd"/>
      <w:r w:rsidRPr="001E67B7">
        <w:rPr>
          <w:rFonts w:ascii="Arial" w:hAnsi="Arial" w:cs="Arial"/>
          <w:color w:val="auto"/>
        </w:rPr>
        <w:t xml:space="preserve"> </w:t>
      </w:r>
      <w:proofErr w:type="spellStart"/>
      <w:r w:rsidRPr="001E67B7">
        <w:rPr>
          <w:rFonts w:ascii="Arial" w:hAnsi="Arial" w:cs="Arial"/>
          <w:color w:val="auto"/>
        </w:rPr>
        <w:t>partes</w:t>
      </w:r>
      <w:proofErr w:type="spellEnd"/>
      <w:r w:rsidRPr="001E67B7">
        <w:rPr>
          <w:rFonts w:ascii="Arial" w:hAnsi="Arial" w:cs="Arial"/>
          <w:color w:val="auto"/>
        </w:rPr>
        <w:t xml:space="preserve"> del contratto stesso; </w:t>
      </w:r>
    </w:p>
    <w:p w:rsidR="00174A9F" w:rsidRPr="003E2C3B" w:rsidRDefault="00174A9F" w:rsidP="00174A9F">
      <w:pPr>
        <w:widowControl/>
        <w:numPr>
          <w:ilvl w:val="0"/>
          <w:numId w:val="3"/>
        </w:numPr>
        <w:spacing w:after="120"/>
        <w:jc w:val="both"/>
        <w:rPr>
          <w:rFonts w:ascii="Arial" w:eastAsia="Times New Roman" w:hAnsi="Arial" w:cs="Arial"/>
          <w:iCs/>
          <w:lang w:eastAsia="ar-SA"/>
        </w:rPr>
      </w:pPr>
      <w:r w:rsidRPr="0047260E">
        <w:rPr>
          <w:rFonts w:ascii="Arial" w:eastAsia="Times New Roman" w:hAnsi="Arial" w:cs="Arial"/>
          <w:iCs/>
          <w:lang w:eastAsia="ar-SA"/>
        </w:rPr>
        <w:t>di dare atto che, in base</w:t>
      </w:r>
      <w:r w:rsidRPr="00CB6B88">
        <w:rPr>
          <w:rFonts w:ascii="Arial" w:eastAsia="Times New Roman" w:hAnsi="Arial" w:cs="Arial"/>
          <w:iCs/>
          <w:lang w:eastAsia="ar-SA"/>
        </w:rPr>
        <w:t xml:space="preserve"> all’art. 120, comma 9 del Codice, la stazione </w:t>
      </w:r>
      <w:r w:rsidRPr="0047260E">
        <w:rPr>
          <w:rFonts w:ascii="Arial" w:eastAsia="Times New Roman" w:hAnsi="Arial" w:cs="Arial"/>
          <w:iCs/>
          <w:lang w:eastAsia="ar-SA"/>
        </w:rPr>
        <w:t xml:space="preserve">appaltante, in vigenza di contratto, può imporre al fornitore l’incremento delle prestazioni contrattuali fino a concorrenza del quinto, alle condizioni ivi espressamente individuate e per gli </w:t>
      </w:r>
      <w:r w:rsidRPr="003E2C3B">
        <w:rPr>
          <w:rFonts w:ascii="Arial" w:eastAsia="Times New Roman" w:hAnsi="Arial" w:cs="Arial"/>
          <w:iCs/>
          <w:lang w:eastAsia="ar-SA"/>
        </w:rPr>
        <w:t>importi indicati negli atti di gara;</w:t>
      </w:r>
    </w:p>
    <w:p w:rsidR="00174A9F" w:rsidRPr="00D34C8D" w:rsidRDefault="00174A9F" w:rsidP="00174A9F">
      <w:pPr>
        <w:widowControl/>
        <w:numPr>
          <w:ilvl w:val="0"/>
          <w:numId w:val="3"/>
        </w:numPr>
        <w:spacing w:after="120" w:line="240" w:lineRule="atLeast"/>
        <w:jc w:val="both"/>
        <w:rPr>
          <w:rFonts w:ascii="Arial" w:hAnsi="Arial" w:cs="Arial"/>
        </w:rPr>
      </w:pPr>
      <w:r w:rsidRPr="00D34C8D">
        <w:rPr>
          <w:rFonts w:ascii="Arial" w:hAnsi="Arial" w:cs="Arial"/>
        </w:rPr>
        <w:t xml:space="preserve">di precisare che il Codice Identificativo Gara della presente procedura, da inserire nel sistema aziendale di contabilità (NFS), è il seguente: </w:t>
      </w:r>
      <w:r w:rsidRPr="00D34C8D">
        <w:rPr>
          <w:rFonts w:ascii="Arial" w:hAnsi="Arial" w:cs="Arial"/>
          <w:b/>
        </w:rPr>
        <w:t xml:space="preserve">CIG  </w:t>
      </w:r>
      <w:r w:rsidRPr="00D65995">
        <w:rPr>
          <w:rFonts w:ascii="Arial" w:hAnsi="Arial" w:cs="Arial"/>
          <w:b/>
        </w:rPr>
        <w:t>B41D6F8AA8</w:t>
      </w:r>
      <w:r w:rsidRPr="00D34C8D">
        <w:rPr>
          <w:rFonts w:ascii="Arial" w:hAnsi="Arial" w:cs="Arial"/>
        </w:rPr>
        <w:t>;</w:t>
      </w:r>
    </w:p>
    <w:p w:rsidR="00174A9F" w:rsidRDefault="00174A9F" w:rsidP="00174A9F">
      <w:pPr>
        <w:widowControl/>
        <w:numPr>
          <w:ilvl w:val="0"/>
          <w:numId w:val="3"/>
        </w:numPr>
        <w:spacing w:after="120"/>
        <w:jc w:val="both"/>
        <w:rPr>
          <w:rFonts w:ascii="Arial" w:eastAsia="Times New Roman" w:hAnsi="Arial" w:cs="Arial"/>
          <w:lang w:eastAsia="it-IT"/>
        </w:rPr>
      </w:pPr>
      <w:r w:rsidRPr="008769F5">
        <w:rPr>
          <w:rFonts w:ascii="Arial" w:eastAsia="Times New Roman" w:hAnsi="Arial" w:cs="Arial"/>
          <w:lang w:eastAsia="ar-SA"/>
        </w:rPr>
        <w:t>di dare atto che</w:t>
      </w:r>
      <w:r>
        <w:rPr>
          <w:rFonts w:ascii="Arial" w:eastAsia="Times New Roman" w:hAnsi="Arial" w:cs="Arial"/>
          <w:lang w:eastAsia="ar-SA"/>
        </w:rPr>
        <w:t>:</w:t>
      </w:r>
    </w:p>
    <w:p w:rsidR="00174A9F" w:rsidRPr="00B45C99" w:rsidRDefault="00174A9F" w:rsidP="00174A9F">
      <w:pPr>
        <w:spacing w:after="120"/>
        <w:ind w:left="744"/>
        <w:jc w:val="both"/>
        <w:rPr>
          <w:rFonts w:ascii="Arial" w:eastAsia="Times New Roman" w:hAnsi="Arial" w:cs="Arial"/>
          <w:lang w:eastAsia="ar-SA"/>
        </w:rPr>
      </w:pPr>
      <w:r w:rsidRPr="00B45C99">
        <w:rPr>
          <w:rFonts w:ascii="Arial" w:eastAsia="Times New Roman" w:hAnsi="Arial" w:cs="Arial"/>
          <w:lang w:eastAsia="ar-SA"/>
        </w:rPr>
        <w:t xml:space="preserve">- il Responsabile del Progetto per la seguente procedura, ai sensi dell’art. 15, </w:t>
      </w:r>
      <w:proofErr w:type="spellStart"/>
      <w:r w:rsidRPr="00B45C99">
        <w:rPr>
          <w:rFonts w:ascii="Arial" w:eastAsia="Times New Roman" w:hAnsi="Arial" w:cs="Arial"/>
          <w:lang w:eastAsia="ar-SA"/>
        </w:rPr>
        <w:t>D.Lgs.</w:t>
      </w:r>
      <w:proofErr w:type="spellEnd"/>
      <w:r w:rsidRPr="00B45C99">
        <w:rPr>
          <w:rFonts w:ascii="Arial" w:eastAsia="Times New Roman" w:hAnsi="Arial" w:cs="Arial"/>
          <w:lang w:eastAsia="ar-SA"/>
        </w:rPr>
        <w:t xml:space="preserve"> n. 36/2023 “Codice dei contratti pubblici”, è stato individuato nella persona della </w:t>
      </w:r>
      <w:r w:rsidRPr="00B45C99">
        <w:rPr>
          <w:rFonts w:ascii="Arial" w:eastAsia="Times New Roman" w:hAnsi="Arial" w:cs="Arial"/>
          <w:b/>
          <w:lang w:eastAsia="ar-SA"/>
        </w:rPr>
        <w:t>dr.ssa Anna Manucci</w:t>
      </w:r>
      <w:r w:rsidRPr="00B45C99">
        <w:rPr>
          <w:rFonts w:ascii="Arial" w:eastAsia="Times New Roman" w:hAnsi="Arial" w:cs="Arial"/>
          <w:lang w:eastAsia="ar-SA"/>
        </w:rPr>
        <w:t>, già RUP esperto presso la stazione appaltante, in servizio presso l’U.O. Fisica Medica e Ingegneria Clinica;</w:t>
      </w:r>
    </w:p>
    <w:p w:rsidR="00174A9F" w:rsidRPr="00D34C8D" w:rsidRDefault="00174A9F" w:rsidP="00174A9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nel rispetto del principio di unicità del RUP di cui all’art. 15, comma 4, del Codice,</w:t>
      </w:r>
    </w:p>
    <w:p w:rsidR="00174A9F" w:rsidRPr="00D34C8D" w:rsidRDefault="00174A9F" w:rsidP="00174A9F">
      <w:pPr>
        <w:autoSpaceDE w:val="0"/>
        <w:autoSpaceDN w:val="0"/>
        <w:adjustRightInd w:val="0"/>
        <w:ind w:left="709"/>
        <w:rPr>
          <w:rFonts w:ascii="ArialMT" w:hAnsi="ArialMT" w:cs="ArialMT"/>
        </w:rPr>
      </w:pPr>
      <w:r w:rsidRPr="00D34C8D">
        <w:rPr>
          <w:rFonts w:ascii="ArialMT" w:hAnsi="ArialMT" w:cs="ArialMT"/>
        </w:rPr>
        <w:t>l’incarico di RUP dovrà essere svolto senza soluzione di continuità;</w:t>
      </w:r>
    </w:p>
    <w:p w:rsidR="00174A9F" w:rsidRPr="00D34C8D" w:rsidRDefault="00174A9F" w:rsidP="00174A9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la nomina è valevole sia per la procedura in oggetto sia per gli eventuali nuovi</w:t>
      </w:r>
    </w:p>
    <w:p w:rsidR="00174A9F" w:rsidRPr="00D34C8D" w:rsidRDefault="00174A9F" w:rsidP="00174A9F">
      <w:pPr>
        <w:spacing w:after="120"/>
        <w:ind w:left="709"/>
        <w:jc w:val="both"/>
        <w:rPr>
          <w:rFonts w:ascii="Arial" w:eastAsia="Times New Roman" w:hAnsi="Arial" w:cs="Arial"/>
          <w:lang w:eastAsia="it-IT"/>
        </w:rPr>
      </w:pPr>
      <w:r w:rsidRPr="00D34C8D">
        <w:rPr>
          <w:rFonts w:ascii="ArialMT" w:hAnsi="ArialMT" w:cs="ArialMT"/>
        </w:rPr>
        <w:t>affidamenti a essa connessi, quali affidamenti per acquisti in danno</w:t>
      </w:r>
    </w:p>
    <w:p w:rsidR="00174A9F" w:rsidRPr="00886C1D" w:rsidRDefault="00174A9F" w:rsidP="00174A9F">
      <w:pPr>
        <w:widowControl/>
        <w:numPr>
          <w:ilvl w:val="0"/>
          <w:numId w:val="3"/>
        </w:numPr>
        <w:spacing w:after="120"/>
        <w:jc w:val="both"/>
        <w:rPr>
          <w:rFonts w:ascii="Arial" w:eastAsia="Times New Roman" w:hAnsi="Arial" w:cs="Arial"/>
          <w:lang w:eastAsia="it-IT"/>
        </w:rPr>
      </w:pPr>
      <w:r w:rsidRPr="00886C1D">
        <w:rPr>
          <w:rFonts w:ascii="Arial" w:eastAsia="Times New Roman" w:hAnsi="Arial" w:cs="Arial"/>
          <w:lang w:eastAsia="ar-SA"/>
        </w:rPr>
        <w:t xml:space="preserve">di precisare che il Direttore dell’Esecuzione, il quale ai sensi dell’art. 114 D. </w:t>
      </w:r>
      <w:proofErr w:type="spellStart"/>
      <w:r w:rsidRPr="00886C1D">
        <w:rPr>
          <w:rFonts w:ascii="Arial" w:eastAsia="Times New Roman" w:hAnsi="Arial" w:cs="Arial"/>
          <w:lang w:eastAsia="ar-SA"/>
        </w:rPr>
        <w:t>Lgs</w:t>
      </w:r>
      <w:proofErr w:type="spellEnd"/>
      <w:r w:rsidRPr="00886C1D">
        <w:rPr>
          <w:rFonts w:ascii="Arial" w:eastAsia="Times New Roman" w:hAnsi="Arial" w:cs="Arial"/>
          <w:lang w:eastAsia="ar-SA"/>
        </w:rPr>
        <w:t xml:space="preserve">. n. 36/2023 e della procedura aziendale PA226 “Esecuzione contratti relativi a forniture e servizi: linea guida per la disciplina delle funzioni del RUP e del DEC” ha la responsabilità relativa alla vigilanza sulla corretta esecuzione del contratto derivante </w:t>
      </w:r>
      <w:r w:rsidRPr="0068653F">
        <w:rPr>
          <w:rFonts w:ascii="Arial" w:eastAsia="Times New Roman" w:hAnsi="Arial" w:cs="Arial"/>
          <w:color w:val="auto"/>
          <w:lang w:eastAsia="ar-SA"/>
        </w:rPr>
        <w:t>dalla presente procedura, è stato individuato nella persona dell’</w:t>
      </w:r>
      <w:r w:rsidRPr="0068653F">
        <w:rPr>
          <w:rFonts w:ascii="Arial" w:eastAsia="Times New Roman" w:hAnsi="Arial" w:cs="Arial"/>
          <w:b/>
          <w:color w:val="auto"/>
          <w:lang w:eastAsia="ar-SA"/>
        </w:rPr>
        <w:t>Ing.</w:t>
      </w:r>
      <w:r w:rsidRPr="0068653F">
        <w:rPr>
          <w:rFonts w:ascii="Arial" w:eastAsia="Times New Roman" w:hAnsi="Arial" w:cs="Arial"/>
          <w:color w:val="auto"/>
          <w:lang w:eastAsia="ar-SA"/>
        </w:rPr>
        <w:t xml:space="preserve"> </w:t>
      </w:r>
      <w:r>
        <w:rPr>
          <w:rFonts w:ascii="Arial" w:eastAsia="Times New Roman" w:hAnsi="Arial" w:cs="Arial"/>
          <w:b/>
          <w:lang w:eastAsia="ar-SA"/>
        </w:rPr>
        <w:t>Denise Tomei</w:t>
      </w:r>
      <w:r w:rsidRPr="0068653F">
        <w:rPr>
          <w:rFonts w:ascii="Arial" w:eastAsia="Times New Roman" w:hAnsi="Arial" w:cs="Arial"/>
          <w:color w:val="auto"/>
          <w:lang w:eastAsia="ar-SA"/>
        </w:rPr>
        <w:t>,</w:t>
      </w:r>
      <w:r w:rsidRPr="00886C1D">
        <w:rPr>
          <w:rFonts w:ascii="Arial" w:eastAsia="Times New Roman" w:hAnsi="Arial" w:cs="Arial"/>
          <w:lang w:eastAsia="ar-SA"/>
        </w:rPr>
        <w:t xml:space="preserve"> in forza all’U.O. Fisica Medica ed Ingegneria Clinica;</w:t>
      </w:r>
    </w:p>
    <w:p w:rsidR="00174A9F" w:rsidRDefault="00174A9F" w:rsidP="00174A9F">
      <w:pPr>
        <w:pStyle w:val="Corpodeltesto"/>
        <w:numPr>
          <w:ilvl w:val="0"/>
          <w:numId w:val="3"/>
        </w:numPr>
        <w:spacing w:after="0"/>
        <w:jc w:val="both"/>
        <w:rPr>
          <w:rFonts w:ascii="Arial" w:hAnsi="Arial" w:cs="Arial"/>
          <w:color w:val="auto"/>
        </w:rPr>
      </w:pPr>
      <w:r w:rsidRPr="00886C1D">
        <w:rPr>
          <w:rFonts w:ascii="Arial" w:hAnsi="Arial" w:cs="Arial"/>
          <w:color w:val="auto"/>
        </w:rPr>
        <w:t xml:space="preserve">di trasmettere il presente atto al Collegio Sindacale ai sensi dell'art. 18, comma 4, della </w:t>
      </w:r>
      <w:proofErr w:type="spellStart"/>
      <w:r w:rsidRPr="00886C1D">
        <w:rPr>
          <w:rFonts w:ascii="Arial" w:hAnsi="Arial" w:cs="Arial"/>
          <w:color w:val="auto"/>
        </w:rPr>
        <w:t>L.R.</w:t>
      </w:r>
      <w:proofErr w:type="spellEnd"/>
      <w:r w:rsidRPr="00886C1D">
        <w:rPr>
          <w:rFonts w:ascii="Arial" w:hAnsi="Arial" w:cs="Arial"/>
          <w:color w:val="auto"/>
        </w:rPr>
        <w:t xml:space="preserve"> 9/2018;</w:t>
      </w:r>
    </w:p>
    <w:p w:rsidR="005723E2" w:rsidRPr="00215CC0" w:rsidRDefault="00533068" w:rsidP="00215CC0">
      <w:pPr>
        <w:pStyle w:val="Corpodeltesto"/>
        <w:spacing w:after="0"/>
        <w:jc w:val="both"/>
        <w:rPr>
          <w:rFonts w:ascii="Arial" w:hAnsi="Arial" w:cs="Arial"/>
        </w:rPr>
      </w:pPr>
      <w:r>
        <w:rPr>
          <w:rFonts w:ascii="Arial" w:hAnsi="Arial" w:cs="Arial"/>
        </w:rPr>
        <w:t xml:space="preserve"> </w:t>
      </w:r>
    </w:p>
    <w:sectPr w:rsidR="005723E2" w:rsidRPr="00215CC0" w:rsidSect="00A44E97">
      <w:pgSz w:w="11906" w:h="16838"/>
      <w:pgMar w:top="567" w:right="567" w:bottom="567" w:left="1134"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Arial Unicode MS">
    <w:panose1 w:val="00000000000000000000"/>
    <w:charset w:val="00"/>
    <w:family w:val="roman"/>
    <w:notTrueType/>
    <w:pitch w:val="default"/>
    <w:sig w:usb0="00000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horndale;Times New Roman">
    <w:panose1 w:val="00000000000000000000"/>
    <w:charset w:val="00"/>
    <w:family w:val="roman"/>
    <w:notTrueType/>
    <w:pitch w:val="default"/>
    <w:sig w:usb0="00000000" w:usb1="00000000" w:usb2="00000000" w:usb3="00000000" w:csb0="00000000" w:csb1="00000000"/>
  </w:font>
  <w:font w:name="HG Mincho Light J;msmincho">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FBE3C81"/>
    <w:multiLevelType w:val="multilevel"/>
    <w:tmpl w:val="AD40E79C"/>
    <w:lvl w:ilvl="0">
      <w:start w:val="1"/>
      <w:numFmt w:val="none"/>
      <w:pStyle w:val="Titolo1"/>
      <w:suff w:val="nothing"/>
      <w:lvlText w:val=""/>
      <w:lvlJc w:val="left"/>
      <w:pPr>
        <w:ind w:left="432" w:hanging="432"/>
      </w:pPr>
      <w:rPr>
        <w:rFonts w:ascii="Symbol" w:hAnsi="Symbol" w:cs="OpenSymbol;Arial Unicode MS"/>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4573D17"/>
    <w:multiLevelType w:val="hybridMultilevel"/>
    <w:tmpl w:val="489C0568"/>
    <w:lvl w:ilvl="0" w:tplc="E79602AE">
      <w:start w:val="1"/>
      <w:numFmt w:val="decimal"/>
      <w:lvlText w:val="%1)"/>
      <w:lvlJc w:val="left"/>
      <w:pPr>
        <w:ind w:left="744" w:hanging="384"/>
      </w:pPr>
      <w:rPr>
        <w:rFonts w:cs="Times New Roman" w:hint="default"/>
        <w:color w:val="00000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05441B"/>
    <w:rsid w:val="00031B25"/>
    <w:rsid w:val="0005441B"/>
    <w:rsid w:val="00174A9F"/>
    <w:rsid w:val="001A4AC7"/>
    <w:rsid w:val="00215CC0"/>
    <w:rsid w:val="00346EBB"/>
    <w:rsid w:val="00434C99"/>
    <w:rsid w:val="00533068"/>
    <w:rsid w:val="005723E2"/>
    <w:rsid w:val="00781FD9"/>
    <w:rsid w:val="00860EBB"/>
    <w:rsid w:val="00A44E97"/>
    <w:rsid w:val="00B03EB7"/>
    <w:rsid w:val="00B27C8F"/>
    <w:rsid w:val="00BC0B9D"/>
    <w:rsid w:val="00C509C7"/>
    <w:rsid w:val="00ED60D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4E97"/>
    <w:pPr>
      <w:widowControl w:val="0"/>
      <w:suppressAutoHyphens/>
    </w:pPr>
    <w:rPr>
      <w:rFonts w:ascii="Times New Roman" w:eastAsia="SimSun" w:hAnsi="Times New Roman"/>
      <w:color w:val="000000"/>
      <w:sz w:val="24"/>
    </w:rPr>
  </w:style>
  <w:style w:type="paragraph" w:styleId="Titolo1">
    <w:name w:val="heading 1"/>
    <w:basedOn w:val="Intestazione"/>
    <w:next w:val="Corpodeltesto"/>
    <w:qFormat/>
    <w:rsid w:val="00A44E97"/>
    <w:pPr>
      <w:numPr>
        <w:numId w:val="1"/>
      </w:numPr>
      <w:outlineLvl w:val="0"/>
    </w:pPr>
    <w:rPr>
      <w:rFonts w:ascii="Thorndale;Times New Roman" w:hAnsi="Thorndale;Times New Roman"/>
      <w:b/>
      <w:bCs/>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sid w:val="00A44E97"/>
    <w:rPr>
      <w:rFonts w:ascii="Symbol" w:hAnsi="Symbol" w:cs="OpenSymbol;Arial Unicode MS"/>
    </w:rPr>
  </w:style>
  <w:style w:type="character" w:customStyle="1" w:styleId="WW8Num1z1">
    <w:name w:val="WW8Num1z1"/>
    <w:qFormat/>
    <w:rsid w:val="00A44E97"/>
  </w:style>
  <w:style w:type="character" w:customStyle="1" w:styleId="WW8Num1z2">
    <w:name w:val="WW8Num1z2"/>
    <w:qFormat/>
    <w:rsid w:val="00A44E97"/>
  </w:style>
  <w:style w:type="character" w:customStyle="1" w:styleId="WW8Num1z3">
    <w:name w:val="WW8Num1z3"/>
    <w:qFormat/>
    <w:rsid w:val="00A44E97"/>
  </w:style>
  <w:style w:type="character" w:customStyle="1" w:styleId="WW8Num1z4">
    <w:name w:val="WW8Num1z4"/>
    <w:qFormat/>
    <w:rsid w:val="00A44E97"/>
  </w:style>
  <w:style w:type="character" w:customStyle="1" w:styleId="WW8Num1z5">
    <w:name w:val="WW8Num1z5"/>
    <w:qFormat/>
    <w:rsid w:val="00A44E97"/>
  </w:style>
  <w:style w:type="character" w:customStyle="1" w:styleId="WW8Num1z6">
    <w:name w:val="WW8Num1z6"/>
    <w:qFormat/>
    <w:rsid w:val="00A44E97"/>
  </w:style>
  <w:style w:type="character" w:customStyle="1" w:styleId="WW8Num1z7">
    <w:name w:val="WW8Num1z7"/>
    <w:qFormat/>
    <w:rsid w:val="00A44E97"/>
  </w:style>
  <w:style w:type="character" w:customStyle="1" w:styleId="WW8Num1z8">
    <w:name w:val="WW8Num1z8"/>
    <w:qFormat/>
    <w:rsid w:val="00A44E97"/>
  </w:style>
  <w:style w:type="character" w:customStyle="1" w:styleId="WW8Num2z0">
    <w:name w:val="WW8Num2z0"/>
    <w:qFormat/>
    <w:rsid w:val="00A44E97"/>
    <w:rPr>
      <w:rFonts w:ascii="Symbol" w:hAnsi="Symbol" w:cs="Symbol"/>
    </w:rPr>
  </w:style>
  <w:style w:type="character" w:customStyle="1" w:styleId="WW8Num2z1">
    <w:name w:val="WW8Num2z1"/>
    <w:qFormat/>
    <w:rsid w:val="00A44E97"/>
  </w:style>
  <w:style w:type="character" w:customStyle="1" w:styleId="WW8Num2z2">
    <w:name w:val="WW8Num2z2"/>
    <w:qFormat/>
    <w:rsid w:val="00A44E97"/>
  </w:style>
  <w:style w:type="character" w:customStyle="1" w:styleId="WW8Num2z3">
    <w:name w:val="WW8Num2z3"/>
    <w:qFormat/>
    <w:rsid w:val="00A44E97"/>
  </w:style>
  <w:style w:type="character" w:customStyle="1" w:styleId="WW8Num2z4">
    <w:name w:val="WW8Num2z4"/>
    <w:qFormat/>
    <w:rsid w:val="00A44E97"/>
  </w:style>
  <w:style w:type="character" w:customStyle="1" w:styleId="WW8Num2z5">
    <w:name w:val="WW8Num2z5"/>
    <w:qFormat/>
    <w:rsid w:val="00A44E97"/>
  </w:style>
  <w:style w:type="character" w:customStyle="1" w:styleId="WW8Num2z6">
    <w:name w:val="WW8Num2z6"/>
    <w:qFormat/>
    <w:rsid w:val="00A44E97"/>
  </w:style>
  <w:style w:type="character" w:customStyle="1" w:styleId="WW8Num2z7">
    <w:name w:val="WW8Num2z7"/>
    <w:qFormat/>
    <w:rsid w:val="00A44E97"/>
  </w:style>
  <w:style w:type="character" w:customStyle="1" w:styleId="WW8Num2z8">
    <w:name w:val="WW8Num2z8"/>
    <w:qFormat/>
    <w:rsid w:val="00A44E97"/>
  </w:style>
  <w:style w:type="character" w:customStyle="1" w:styleId="Caratterenotadichiusura">
    <w:name w:val="Carattere nota di chiusura"/>
    <w:qFormat/>
    <w:rsid w:val="00A44E97"/>
  </w:style>
  <w:style w:type="character" w:customStyle="1" w:styleId="Caratteredellanota">
    <w:name w:val="Carattere della nota"/>
    <w:qFormat/>
    <w:rsid w:val="00A44E97"/>
  </w:style>
  <w:style w:type="character" w:customStyle="1" w:styleId="CollegamentoInternet">
    <w:name w:val="Collegamento Internet"/>
    <w:rsid w:val="00A44E97"/>
    <w:rPr>
      <w:color w:val="000080"/>
      <w:u w:val="single"/>
    </w:rPr>
  </w:style>
  <w:style w:type="character" w:customStyle="1" w:styleId="Punti">
    <w:name w:val="Punti"/>
    <w:qFormat/>
    <w:rsid w:val="00A44E97"/>
    <w:rPr>
      <w:rFonts w:ascii="OpenSymbol;Arial Unicode MS" w:eastAsia="OpenSymbol;Arial Unicode MS" w:hAnsi="OpenSymbol;Arial Unicode MS" w:cs="OpenSymbol;Arial Unicode MS"/>
    </w:rPr>
  </w:style>
  <w:style w:type="character" w:customStyle="1" w:styleId="CollegamentoInternetvisitato">
    <w:name w:val="Collegamento Internet visitato"/>
    <w:rsid w:val="00A44E97"/>
    <w:rPr>
      <w:color w:val="800000"/>
      <w:u w:val="single"/>
    </w:rPr>
  </w:style>
  <w:style w:type="character" w:customStyle="1" w:styleId="CITE">
    <w:name w:val="CITE"/>
    <w:qFormat/>
    <w:rsid w:val="00A44E97"/>
    <w:rPr>
      <w:i/>
    </w:rPr>
  </w:style>
  <w:style w:type="character" w:customStyle="1" w:styleId="CODE">
    <w:name w:val="CODE"/>
    <w:qFormat/>
    <w:rsid w:val="00A44E97"/>
    <w:rPr>
      <w:rFonts w:ascii="Courier New" w:hAnsi="Courier New" w:cs="Courier New"/>
      <w:sz w:val="20"/>
    </w:rPr>
  </w:style>
  <w:style w:type="character" w:styleId="Collegamentovisitato">
    <w:name w:val="FollowedHyperlink"/>
    <w:qFormat/>
    <w:rsid w:val="00A44E97"/>
    <w:rPr>
      <w:color w:val="800080"/>
      <w:u w:val="single"/>
    </w:rPr>
  </w:style>
  <w:style w:type="character" w:customStyle="1" w:styleId="Keyboard">
    <w:name w:val="Keyboard"/>
    <w:qFormat/>
    <w:rsid w:val="00A44E97"/>
    <w:rPr>
      <w:rFonts w:ascii="Courier New" w:hAnsi="Courier New" w:cs="Courier New"/>
      <w:b/>
      <w:sz w:val="20"/>
    </w:rPr>
  </w:style>
  <w:style w:type="character" w:customStyle="1" w:styleId="Sample">
    <w:name w:val="Sample"/>
    <w:qFormat/>
    <w:rsid w:val="00A44E97"/>
    <w:rPr>
      <w:rFonts w:ascii="Courier New" w:hAnsi="Courier New" w:cs="Courier New"/>
    </w:rPr>
  </w:style>
  <w:style w:type="character" w:styleId="Enfasigrassetto">
    <w:name w:val="Strong"/>
    <w:qFormat/>
    <w:rsid w:val="00A44E97"/>
    <w:rPr>
      <w:b/>
    </w:rPr>
  </w:style>
  <w:style w:type="character" w:customStyle="1" w:styleId="Typewriter">
    <w:name w:val="Typewriter"/>
    <w:qFormat/>
    <w:rsid w:val="00A44E97"/>
    <w:rPr>
      <w:rFonts w:ascii="Courier New" w:hAnsi="Courier New" w:cs="Courier New"/>
      <w:sz w:val="20"/>
    </w:rPr>
  </w:style>
  <w:style w:type="character" w:customStyle="1" w:styleId="HTMLMarkup">
    <w:name w:val="HTML Markup"/>
    <w:qFormat/>
    <w:rsid w:val="00A44E97"/>
    <w:rPr>
      <w:vanish/>
      <w:color w:val="FF0000"/>
    </w:rPr>
  </w:style>
  <w:style w:type="character" w:customStyle="1" w:styleId="Comment">
    <w:name w:val="Comment"/>
    <w:qFormat/>
    <w:rsid w:val="00A44E97"/>
    <w:rPr>
      <w:vanish/>
    </w:rPr>
  </w:style>
  <w:style w:type="character" w:customStyle="1" w:styleId="Enfasi">
    <w:name w:val="Enfasi"/>
    <w:qFormat/>
    <w:rsid w:val="00A44E97"/>
    <w:rPr>
      <w:i/>
      <w:iCs/>
    </w:rPr>
  </w:style>
  <w:style w:type="character" w:customStyle="1" w:styleId="ListLabel10">
    <w:name w:val="ListLabel 10"/>
    <w:qFormat/>
    <w:rsid w:val="00A44E97"/>
    <w:rPr>
      <w:rFonts w:ascii="Arial" w:hAnsi="Arial" w:cs="Symbol"/>
    </w:rPr>
  </w:style>
  <w:style w:type="character" w:customStyle="1" w:styleId="CorpodeltestoCarattere">
    <w:name w:val="Corpo del testo Carattere"/>
    <w:basedOn w:val="Carpredefinitoparagrafo"/>
    <w:qFormat/>
    <w:rsid w:val="00A44E97"/>
    <w:rPr>
      <w:rFonts w:eastAsia="SimSun" w:cs="Lucida Sans"/>
      <w:color w:val="000000"/>
      <w:sz w:val="24"/>
      <w:szCs w:val="24"/>
      <w:lang w:val="it-IT" w:eastAsia="hi-IN" w:bidi="hi-IN"/>
    </w:rPr>
  </w:style>
  <w:style w:type="paragraph" w:styleId="Titolo">
    <w:name w:val="Title"/>
    <w:basedOn w:val="Normale"/>
    <w:next w:val="Corpodeltesto"/>
    <w:qFormat/>
    <w:rsid w:val="00A44E97"/>
    <w:pPr>
      <w:keepNext/>
      <w:spacing w:before="240" w:after="120"/>
    </w:pPr>
    <w:rPr>
      <w:rFonts w:ascii="Liberation Sans;Arial" w:eastAsia="Microsoft YaHei" w:hAnsi="Liberation Sans;Arial"/>
      <w:sz w:val="28"/>
      <w:szCs w:val="28"/>
    </w:rPr>
  </w:style>
  <w:style w:type="paragraph" w:styleId="Corpodeltesto">
    <w:name w:val="Body Text"/>
    <w:basedOn w:val="Normale"/>
    <w:rsid w:val="00A44E97"/>
    <w:pPr>
      <w:spacing w:after="283"/>
    </w:pPr>
  </w:style>
  <w:style w:type="paragraph" w:styleId="Elenco">
    <w:name w:val="List"/>
    <w:basedOn w:val="Corpodeltesto"/>
    <w:rsid w:val="00A44E97"/>
  </w:style>
  <w:style w:type="paragraph" w:styleId="Didascalia">
    <w:name w:val="caption"/>
    <w:basedOn w:val="Normale"/>
    <w:qFormat/>
    <w:rsid w:val="00A44E97"/>
    <w:pPr>
      <w:suppressLineNumbers/>
      <w:spacing w:before="120" w:after="120"/>
    </w:pPr>
    <w:rPr>
      <w:i/>
      <w:iCs/>
    </w:rPr>
  </w:style>
  <w:style w:type="paragraph" w:customStyle="1" w:styleId="Indice">
    <w:name w:val="Indice"/>
    <w:basedOn w:val="Normale"/>
    <w:qFormat/>
    <w:rsid w:val="00A44E97"/>
    <w:pPr>
      <w:suppressLineNumbers/>
    </w:pPr>
  </w:style>
  <w:style w:type="paragraph" w:styleId="Intestazione">
    <w:name w:val="header"/>
    <w:basedOn w:val="Normale"/>
    <w:next w:val="Corpodeltesto"/>
    <w:rsid w:val="00A44E97"/>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e"/>
    <w:next w:val="Corpodeltesto"/>
    <w:qFormat/>
    <w:rsid w:val="00A44E97"/>
    <w:pPr>
      <w:pBdr>
        <w:bottom w:val="double" w:sz="2" w:space="0" w:color="808080"/>
      </w:pBdr>
      <w:spacing w:after="283"/>
    </w:pPr>
    <w:rPr>
      <w:sz w:val="12"/>
    </w:rPr>
  </w:style>
  <w:style w:type="paragraph" w:styleId="Indirizzomittente">
    <w:name w:val="envelope return"/>
    <w:basedOn w:val="Normale"/>
    <w:rsid w:val="00A44E97"/>
    <w:rPr>
      <w:i/>
    </w:rPr>
  </w:style>
  <w:style w:type="paragraph" w:customStyle="1" w:styleId="Contenutotabella">
    <w:name w:val="Contenuto tabella"/>
    <w:basedOn w:val="Corpodeltesto"/>
    <w:qFormat/>
    <w:rsid w:val="00A44E97"/>
  </w:style>
  <w:style w:type="paragraph" w:styleId="Pidipagina">
    <w:name w:val="footer"/>
    <w:basedOn w:val="Normale"/>
    <w:rsid w:val="00A44E97"/>
    <w:pPr>
      <w:suppressLineNumbers/>
      <w:tabs>
        <w:tab w:val="center" w:pos="4818"/>
        <w:tab w:val="right" w:pos="9637"/>
      </w:tabs>
    </w:pPr>
  </w:style>
  <w:style w:type="paragraph" w:customStyle="1" w:styleId="Rigadintestazione">
    <w:name w:val="Riga d'intestazione"/>
    <w:basedOn w:val="Normale"/>
    <w:qFormat/>
    <w:rsid w:val="00A44E97"/>
    <w:pPr>
      <w:suppressLineNumbers/>
      <w:tabs>
        <w:tab w:val="center" w:pos="4818"/>
        <w:tab w:val="right" w:pos="9637"/>
      </w:tabs>
    </w:pPr>
  </w:style>
  <w:style w:type="paragraph" w:customStyle="1" w:styleId="CorpotestoMsoNormal">
    <w:name w:val="Corpo testo.MsoNormal"/>
    <w:basedOn w:val="Corpodeltesto"/>
    <w:uiPriority w:val="99"/>
    <w:qFormat/>
    <w:rsid w:val="00A44E97"/>
  </w:style>
  <w:style w:type="paragraph" w:customStyle="1" w:styleId="Intestazionetabella">
    <w:name w:val="Intestazione tabella"/>
    <w:basedOn w:val="Contenutotabella"/>
    <w:qFormat/>
    <w:rsid w:val="00A44E97"/>
    <w:pPr>
      <w:suppressLineNumbers/>
      <w:jc w:val="center"/>
    </w:pPr>
    <w:rPr>
      <w:b/>
      <w:bCs/>
    </w:rPr>
  </w:style>
  <w:style w:type="paragraph" w:customStyle="1" w:styleId="Contenutoelenco">
    <w:name w:val="Contenuto elenco"/>
    <w:basedOn w:val="Normale"/>
    <w:qFormat/>
    <w:rsid w:val="00A44E97"/>
    <w:pPr>
      <w:ind w:left="567"/>
    </w:pPr>
  </w:style>
  <w:style w:type="paragraph" w:customStyle="1" w:styleId="Titolotabella">
    <w:name w:val="Titolo tabella"/>
    <w:basedOn w:val="Contenutotabella"/>
    <w:qFormat/>
    <w:rsid w:val="00A44E97"/>
    <w:pPr>
      <w:suppressLineNumbers/>
      <w:jc w:val="center"/>
    </w:pPr>
    <w:rPr>
      <w:b/>
      <w:bCs/>
    </w:rPr>
  </w:style>
  <w:style w:type="paragraph" w:customStyle="1" w:styleId="DefinitionTerm">
    <w:name w:val="Definition Term"/>
    <w:basedOn w:val="Normale"/>
    <w:qFormat/>
    <w:rsid w:val="00A44E97"/>
  </w:style>
  <w:style w:type="paragraph" w:customStyle="1" w:styleId="DefinitionList">
    <w:name w:val="Definition List"/>
    <w:basedOn w:val="Normale"/>
    <w:qFormat/>
    <w:rsid w:val="00A44E97"/>
    <w:pPr>
      <w:ind w:left="360"/>
    </w:pPr>
  </w:style>
  <w:style w:type="paragraph" w:customStyle="1" w:styleId="H1">
    <w:name w:val="H1"/>
    <w:basedOn w:val="Normale"/>
    <w:qFormat/>
    <w:rsid w:val="00A44E97"/>
    <w:pPr>
      <w:keepNext/>
      <w:spacing w:before="100" w:after="100"/>
    </w:pPr>
    <w:rPr>
      <w:b/>
      <w:kern w:val="2"/>
      <w:sz w:val="48"/>
    </w:rPr>
  </w:style>
  <w:style w:type="paragraph" w:customStyle="1" w:styleId="H2">
    <w:name w:val="H2"/>
    <w:basedOn w:val="Normale"/>
    <w:qFormat/>
    <w:rsid w:val="00A44E97"/>
    <w:pPr>
      <w:keepNext/>
      <w:spacing w:before="100" w:after="100"/>
    </w:pPr>
    <w:rPr>
      <w:b/>
      <w:sz w:val="36"/>
    </w:rPr>
  </w:style>
  <w:style w:type="paragraph" w:customStyle="1" w:styleId="H3">
    <w:name w:val="H3"/>
    <w:basedOn w:val="Normale"/>
    <w:qFormat/>
    <w:rsid w:val="00A44E97"/>
    <w:pPr>
      <w:keepNext/>
      <w:spacing w:before="100" w:after="100"/>
    </w:pPr>
    <w:rPr>
      <w:b/>
      <w:sz w:val="28"/>
    </w:rPr>
  </w:style>
  <w:style w:type="paragraph" w:customStyle="1" w:styleId="H4">
    <w:name w:val="H4"/>
    <w:basedOn w:val="Normale"/>
    <w:qFormat/>
    <w:rsid w:val="00A44E97"/>
    <w:pPr>
      <w:keepNext/>
      <w:spacing w:before="100" w:after="100"/>
    </w:pPr>
    <w:rPr>
      <w:b/>
    </w:rPr>
  </w:style>
  <w:style w:type="paragraph" w:customStyle="1" w:styleId="H5">
    <w:name w:val="H5"/>
    <w:basedOn w:val="Normale"/>
    <w:qFormat/>
    <w:rsid w:val="00A44E97"/>
    <w:pPr>
      <w:keepNext/>
      <w:spacing w:before="100" w:after="100"/>
    </w:pPr>
    <w:rPr>
      <w:b/>
      <w:sz w:val="20"/>
    </w:rPr>
  </w:style>
  <w:style w:type="paragraph" w:customStyle="1" w:styleId="H6">
    <w:name w:val="H6"/>
    <w:basedOn w:val="Normale"/>
    <w:qFormat/>
    <w:rsid w:val="00A44E97"/>
    <w:pPr>
      <w:keepNext/>
      <w:spacing w:before="100" w:after="100"/>
    </w:pPr>
    <w:rPr>
      <w:b/>
      <w:sz w:val="16"/>
    </w:rPr>
  </w:style>
  <w:style w:type="paragraph" w:customStyle="1" w:styleId="Address">
    <w:name w:val="Address"/>
    <w:basedOn w:val="Normale"/>
    <w:qFormat/>
    <w:rsid w:val="00A44E97"/>
    <w:rPr>
      <w:i/>
    </w:rPr>
  </w:style>
  <w:style w:type="paragraph" w:customStyle="1" w:styleId="Blockquote">
    <w:name w:val="Blockquote"/>
    <w:basedOn w:val="Normale"/>
    <w:qFormat/>
    <w:rsid w:val="00A44E97"/>
    <w:pPr>
      <w:spacing w:before="100" w:after="100"/>
      <w:ind w:left="360" w:right="360"/>
    </w:pPr>
  </w:style>
  <w:style w:type="paragraph" w:customStyle="1" w:styleId="Preformatted">
    <w:name w:val="Preformatted"/>
    <w:basedOn w:val="Normale"/>
    <w:qFormat/>
    <w:rsid w:val="00A44E9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rsid w:val="00A44E97"/>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rsid w:val="00A44E97"/>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sid w:val="00A44E97"/>
    <w:rPr>
      <w:rFonts w:ascii="Calibri" w:eastAsia="Times New Roman" w:hAnsi="Calibri" w:cs="Calibri"/>
      <w:sz w:val="22"/>
      <w:szCs w:val="22"/>
      <w:lang w:eastAsia="it-IT" w:bidi="ar-SA"/>
    </w:rPr>
  </w:style>
  <w:style w:type="numbering" w:customStyle="1" w:styleId="WW8Num1">
    <w:name w:val="WW8Num1"/>
    <w:qFormat/>
    <w:rsid w:val="00A44E97"/>
  </w:style>
  <w:style w:type="numbering" w:customStyle="1" w:styleId="WW8Num2">
    <w:name w:val="WW8Num2"/>
    <w:qFormat/>
    <w:rsid w:val="00A44E97"/>
  </w:style>
  <w:style w:type="table" w:styleId="Grigliatabella">
    <w:name w:val="Table Grid"/>
    <w:basedOn w:val="Tabellanormale"/>
    <w:uiPriority w:val="39"/>
    <w:rsid w:val="00781FD9"/>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74A9F"/>
    <w:pPr>
      <w:autoSpaceDE w:val="0"/>
      <w:autoSpaceDN w:val="0"/>
      <w:adjustRightInd w:val="0"/>
    </w:pPr>
    <w:rPr>
      <w:rFonts w:ascii="Bookman Old Style" w:eastAsiaTheme="minorHAnsi" w:hAnsi="Bookman Old Style" w:cs="Bookman Old Style"/>
      <w:color w:val="000000"/>
      <w:sz w:val="24"/>
      <w:lang w:eastAsia="en-US" w:bidi="ar-SA"/>
    </w:rPr>
  </w:style>
  <w:style w:type="paragraph" w:styleId="NormaleWeb">
    <w:name w:val="Normal (Web)"/>
    <w:basedOn w:val="Normale"/>
    <w:uiPriority w:val="99"/>
    <w:semiHidden/>
    <w:unhideWhenUsed/>
    <w:rsid w:val="00174A9F"/>
    <w:pPr>
      <w:widowControl/>
      <w:suppressAutoHyphens w:val="0"/>
      <w:spacing w:before="100" w:beforeAutospacing="1" w:after="100" w:afterAutospacing="1"/>
    </w:pPr>
    <w:rPr>
      <w:rFonts w:eastAsia="Times New Roman" w:cs="Times New Roman"/>
      <w:color w:val="auto"/>
      <w:lang w:eastAsia="it-IT" w:bidi="ar-SA"/>
    </w:rPr>
  </w:style>
</w:styles>
</file>

<file path=word/webSettings.xml><?xml version="1.0" encoding="utf-8"?>
<w:webSettings xmlns:r="http://schemas.openxmlformats.org/officeDocument/2006/relationships" xmlns:w="http://schemas.openxmlformats.org/wordprocessingml/2006/main">
  <w:divs>
    <w:div w:id="1586037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1440</Words>
  <Characters>8209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amanucci</cp:lastModifiedBy>
  <cp:revision>40</cp:revision>
  <cp:lastPrinted>2022-08-01T11:13:00Z</cp:lastPrinted>
  <dcterms:created xsi:type="dcterms:W3CDTF">2022-07-07T14:56:00Z</dcterms:created>
  <dcterms:modified xsi:type="dcterms:W3CDTF">2024-11-21T11:38:00Z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