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E2" w:rsidRPr="00E501ED" w:rsidRDefault="004F31DB" w:rsidP="00D94223">
      <w:pPr>
        <w:spacing w:line="280" w:lineRule="exact"/>
        <w:jc w:val="right"/>
        <w:outlineLvl w:val="0"/>
        <w:rPr>
          <w:rFonts w:ascii="Century Gothic" w:hAnsi="Century Gothic"/>
          <w:bCs/>
          <w:sz w:val="21"/>
          <w:szCs w:val="21"/>
        </w:rPr>
      </w:pPr>
      <w:r w:rsidRPr="004F31DB">
        <w:rPr>
          <w:rFonts w:ascii="Century Gothic" w:hAnsi="Century Gothic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93.85pt;margin-top:-56.5pt;width:204pt;height:69.35pt;z-index:251657728" filled="f" fillcolor="#bbe0e3" stroked="f">
            <v:textbox style="mso-next-textbox:#_x0000_s1036" inset="2.38761mm,1.1938mm,2.38761mm,1.1938mm">
              <w:txbxContent>
                <w:p w:rsidR="009F71A8" w:rsidRPr="009C068D" w:rsidRDefault="009F71A8" w:rsidP="00E17835">
                  <w:pPr>
                    <w:rPr>
                      <w:szCs w:val="4"/>
                    </w:rPr>
                  </w:pPr>
                </w:p>
              </w:txbxContent>
            </v:textbox>
          </v:shape>
        </w:pict>
      </w:r>
      <w:r w:rsidRPr="004F31DB">
        <w:rPr>
          <w:rFonts w:ascii="Century Gothic" w:hAnsi="Century Gothic"/>
          <w:noProof/>
          <w:sz w:val="21"/>
          <w:szCs w:val="21"/>
        </w:rPr>
        <w:pict>
          <v:shape id="_x0000_s1037" type="#_x0000_t202" style="position:absolute;left:0;text-align:left;margin-left:328.35pt;margin-top:18.5pt;width:156pt;height:60pt;z-index:251658752" filled="f" fillcolor="#bbe0e3" stroked="f">
            <v:textbox style="mso-next-textbox:#_x0000_s1037">
              <w:txbxContent>
                <w:p w:rsidR="009F71A8" w:rsidRPr="00E17835" w:rsidRDefault="009F71A8" w:rsidP="00E17835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4F31DB">
        <w:rPr>
          <w:rFonts w:ascii="Century Gothic" w:hAnsi="Century Gothic"/>
          <w:noProof/>
          <w:sz w:val="21"/>
          <w:szCs w:val="21"/>
        </w:rPr>
        <w:pict>
          <v:shape id="_x0000_s1032" type="#_x0000_t202" style="position:absolute;left:0;text-align:left;margin-left:554.15pt;margin-top:5.65pt;width:156pt;height:60pt;z-index:251656704" filled="f" fillcolor="#bbe0e3" stroked="f">
            <v:textbox style="mso-next-textbox:#_x0000_s1032">
              <w:txbxContent>
                <w:p w:rsidR="009F71A8" w:rsidRPr="00166C16" w:rsidRDefault="009F71A8" w:rsidP="00166C16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D40283" w:rsidRPr="00E501ED">
        <w:rPr>
          <w:rFonts w:ascii="Century Gothic" w:hAnsi="Century Gothic"/>
          <w:bCs/>
          <w:sz w:val="21"/>
          <w:szCs w:val="21"/>
        </w:rPr>
        <w:t xml:space="preserve">ALLEGATO </w:t>
      </w:r>
      <w:r w:rsidR="00E93FD9">
        <w:rPr>
          <w:rFonts w:ascii="Century Gothic" w:hAnsi="Century Gothic"/>
          <w:bCs/>
          <w:sz w:val="21"/>
          <w:szCs w:val="21"/>
        </w:rPr>
        <w:t>8</w:t>
      </w:r>
    </w:p>
    <w:p w:rsidR="009D1E19" w:rsidRPr="00614666" w:rsidRDefault="009D1E19" w:rsidP="00D94223">
      <w:pPr>
        <w:autoSpaceDE w:val="0"/>
        <w:autoSpaceDN w:val="0"/>
        <w:adjustRightInd w:val="0"/>
        <w:ind w:right="140"/>
        <w:jc w:val="both"/>
        <w:rPr>
          <w:rFonts w:ascii="Arial" w:hAnsi="Arial" w:cs="Arial"/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4"/>
      </w:tblGrid>
      <w:tr w:rsidR="00D94223" w:rsidRPr="001E614D" w:rsidTr="00E14735">
        <w:trPr>
          <w:trHeight w:val="619"/>
        </w:trPr>
        <w:tc>
          <w:tcPr>
            <w:tcW w:w="9494" w:type="dxa"/>
            <w:shd w:val="clear" w:color="auto" w:fill="auto"/>
          </w:tcPr>
          <w:p w:rsidR="00CC2097" w:rsidRPr="00CC2097" w:rsidRDefault="00CC2097" w:rsidP="00CC2097">
            <w:pPr>
              <w:widowControl w:val="0"/>
              <w:spacing w:before="60" w:after="60"/>
              <w:jc w:val="center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 w:rsidRPr="00CC2097">
              <w:rPr>
                <w:rFonts w:ascii="Garamond" w:hAnsi="Garamond"/>
                <w:b w:val="0"/>
                <w:bCs/>
                <w:sz w:val="22"/>
                <w:szCs w:val="22"/>
              </w:rPr>
              <w:t xml:space="preserve">PROCEDURA APERTA PER LA FORNITURA ED INSTALLAZIONE, IN ACCORDO QUADRO, </w:t>
            </w:r>
            <w:proofErr w:type="spellStart"/>
            <w:r w:rsidRPr="00CC2097">
              <w:rPr>
                <w:rFonts w:ascii="Garamond" w:hAnsi="Garamond"/>
                <w:b w:val="0"/>
                <w:bCs/>
                <w:sz w:val="22"/>
                <w:szCs w:val="22"/>
              </w:rPr>
              <w:t>DI</w:t>
            </w:r>
            <w:proofErr w:type="spellEnd"/>
            <w:r w:rsidRPr="00CC2097">
              <w:rPr>
                <w:rFonts w:ascii="Garamond" w:hAnsi="Garamond"/>
                <w:b w:val="0"/>
                <w:bCs/>
                <w:sz w:val="22"/>
                <w:szCs w:val="22"/>
              </w:rPr>
              <w:t xml:space="preserve"> COLONNE </w:t>
            </w:r>
            <w:r w:rsidR="006858BC">
              <w:rPr>
                <w:rFonts w:ascii="Garamond" w:hAnsi="Garamond"/>
                <w:b w:val="0"/>
                <w:bCs/>
                <w:sz w:val="22"/>
                <w:szCs w:val="22"/>
              </w:rPr>
              <w:t xml:space="preserve">PER CHIRURGIA </w:t>
            </w:r>
            <w:r w:rsidRPr="00CC2097">
              <w:rPr>
                <w:rFonts w:ascii="Garamond" w:hAnsi="Garamond"/>
                <w:b w:val="0"/>
                <w:bCs/>
                <w:sz w:val="22"/>
                <w:szCs w:val="22"/>
              </w:rPr>
              <w:t>ENDOSCOPIC</w:t>
            </w:r>
            <w:r w:rsidR="006858BC">
              <w:rPr>
                <w:rFonts w:ascii="Garamond" w:hAnsi="Garamond"/>
                <w:b w:val="0"/>
                <w:bCs/>
                <w:sz w:val="22"/>
                <w:szCs w:val="22"/>
              </w:rPr>
              <w:t>A</w:t>
            </w:r>
            <w:r w:rsidRPr="00CC2097">
              <w:rPr>
                <w:rFonts w:ascii="Garamond" w:hAnsi="Garamond"/>
                <w:b w:val="0"/>
                <w:bCs/>
                <w:sz w:val="22"/>
                <w:szCs w:val="22"/>
              </w:rPr>
              <w:t xml:space="preserve"> PER LE SALE OPERATORIE DELL’AZIENDA USL DELLA ROMAGNA, SUDDIVISA IN N. 4 LOTTI</w:t>
            </w:r>
          </w:p>
          <w:p w:rsidR="00D94223" w:rsidRPr="001E614D" w:rsidRDefault="00D94223" w:rsidP="001D12B1">
            <w:pPr>
              <w:snapToGrid w:val="0"/>
              <w:ind w:left="1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4223" w:rsidRPr="00614666" w:rsidRDefault="00D94223" w:rsidP="00D94223">
      <w:pPr>
        <w:jc w:val="both"/>
        <w:rPr>
          <w:rFonts w:ascii="Arial" w:hAnsi="Arial" w:cs="Arial"/>
          <w:sz w:val="22"/>
          <w:szCs w:val="22"/>
        </w:rPr>
      </w:pPr>
    </w:p>
    <w:p w:rsidR="00E501ED" w:rsidRPr="00E501ED" w:rsidRDefault="00E501ED" w:rsidP="006F7D73">
      <w:pPr>
        <w:autoSpaceDE w:val="0"/>
        <w:autoSpaceDN w:val="0"/>
        <w:adjustRightInd w:val="0"/>
        <w:rPr>
          <w:rFonts w:ascii="Century Gothic" w:hAnsi="Century Gothic"/>
          <w:bCs/>
          <w:sz w:val="21"/>
          <w:szCs w:val="21"/>
        </w:rPr>
      </w:pPr>
    </w:p>
    <w:p w:rsidR="00A94C99" w:rsidRPr="00E501ED" w:rsidRDefault="006F7D73" w:rsidP="00D94223">
      <w:pPr>
        <w:autoSpaceDE w:val="0"/>
        <w:autoSpaceDN w:val="0"/>
        <w:adjustRightInd w:val="0"/>
        <w:jc w:val="center"/>
        <w:rPr>
          <w:rFonts w:ascii="Century Gothic" w:hAnsi="Century Gothic"/>
          <w:bCs/>
          <w:sz w:val="21"/>
          <w:szCs w:val="21"/>
        </w:rPr>
      </w:pPr>
      <w:r w:rsidRPr="00E501ED">
        <w:rPr>
          <w:rFonts w:ascii="Century Gothic" w:hAnsi="Century Gothic"/>
          <w:bCs/>
          <w:sz w:val="21"/>
          <w:szCs w:val="21"/>
        </w:rPr>
        <w:t xml:space="preserve">FAC-SIMILE </w:t>
      </w:r>
      <w:r w:rsidR="00D94223">
        <w:rPr>
          <w:rFonts w:ascii="Century Gothic" w:hAnsi="Century Gothic"/>
          <w:bCs/>
          <w:sz w:val="21"/>
          <w:szCs w:val="21"/>
        </w:rPr>
        <w:t>D</w:t>
      </w:r>
      <w:r w:rsidRPr="00E501ED">
        <w:rPr>
          <w:rFonts w:ascii="Century Gothic" w:hAnsi="Century Gothic"/>
          <w:bCs/>
          <w:sz w:val="21"/>
          <w:szCs w:val="21"/>
        </w:rPr>
        <w:t>ICHIARAZION</w:t>
      </w:r>
      <w:r w:rsidR="00D94223">
        <w:rPr>
          <w:rFonts w:ascii="Century Gothic" w:hAnsi="Century Gothic"/>
          <w:bCs/>
          <w:sz w:val="21"/>
          <w:szCs w:val="21"/>
        </w:rPr>
        <w:t>I</w:t>
      </w:r>
      <w:r w:rsidRPr="00E501ED">
        <w:rPr>
          <w:rFonts w:ascii="Century Gothic" w:hAnsi="Century Gothic"/>
          <w:bCs/>
          <w:sz w:val="21"/>
          <w:szCs w:val="21"/>
        </w:rPr>
        <w:t xml:space="preserve"> PERSONALI DEI SOGGETTI </w:t>
      </w:r>
      <w:proofErr w:type="spellStart"/>
      <w:r w:rsidRPr="00E501ED">
        <w:rPr>
          <w:rFonts w:ascii="Century Gothic" w:hAnsi="Century Gothic"/>
          <w:bCs/>
          <w:sz w:val="21"/>
          <w:szCs w:val="21"/>
        </w:rPr>
        <w:t>DI</w:t>
      </w:r>
      <w:proofErr w:type="spellEnd"/>
      <w:r w:rsidRPr="00E501ED">
        <w:rPr>
          <w:rFonts w:ascii="Century Gothic" w:hAnsi="Century Gothic"/>
          <w:bCs/>
          <w:sz w:val="21"/>
          <w:szCs w:val="21"/>
        </w:rPr>
        <w:t xml:space="preserve"> CUI ALL’ART. </w:t>
      </w:r>
      <w:r w:rsidR="001D12B1">
        <w:rPr>
          <w:rFonts w:ascii="Century Gothic" w:hAnsi="Century Gothic"/>
          <w:bCs/>
          <w:sz w:val="21"/>
          <w:szCs w:val="21"/>
        </w:rPr>
        <w:t>80</w:t>
      </w:r>
      <w:r w:rsidRPr="00E501ED">
        <w:rPr>
          <w:rFonts w:ascii="Century Gothic" w:hAnsi="Century Gothic"/>
          <w:bCs/>
          <w:sz w:val="21"/>
          <w:szCs w:val="21"/>
        </w:rPr>
        <w:t xml:space="preserve"> C. </w:t>
      </w:r>
      <w:r w:rsidR="001D12B1">
        <w:rPr>
          <w:rFonts w:ascii="Century Gothic" w:hAnsi="Century Gothic"/>
          <w:bCs/>
          <w:sz w:val="21"/>
          <w:szCs w:val="21"/>
        </w:rPr>
        <w:t>3</w:t>
      </w:r>
      <w:r w:rsidRPr="00E501ED">
        <w:rPr>
          <w:rFonts w:ascii="Century Gothic" w:hAnsi="Century Gothic"/>
          <w:bCs/>
          <w:sz w:val="21"/>
          <w:szCs w:val="21"/>
        </w:rPr>
        <w:t xml:space="preserve"> DEL </w:t>
      </w:r>
      <w:proofErr w:type="spellStart"/>
      <w:r w:rsidRPr="00E501ED">
        <w:rPr>
          <w:rFonts w:ascii="Century Gothic" w:hAnsi="Century Gothic"/>
          <w:bCs/>
          <w:sz w:val="21"/>
          <w:szCs w:val="21"/>
        </w:rPr>
        <w:t>D.LGS.</w:t>
      </w:r>
      <w:proofErr w:type="spellEnd"/>
      <w:r w:rsidRPr="00E501ED">
        <w:rPr>
          <w:rFonts w:ascii="Century Gothic" w:hAnsi="Century Gothic"/>
          <w:bCs/>
          <w:sz w:val="21"/>
          <w:szCs w:val="21"/>
        </w:rPr>
        <w:t xml:space="preserve"> </w:t>
      </w:r>
      <w:r w:rsidR="001D12B1">
        <w:rPr>
          <w:rFonts w:ascii="Century Gothic" w:hAnsi="Century Gothic"/>
          <w:bCs/>
          <w:sz w:val="21"/>
          <w:szCs w:val="21"/>
        </w:rPr>
        <w:t xml:space="preserve">50/2016 </w:t>
      </w:r>
      <w:r w:rsidRPr="00E501ED">
        <w:rPr>
          <w:rFonts w:ascii="Century Gothic" w:hAnsi="Century Gothic"/>
          <w:bCs/>
          <w:sz w:val="21"/>
          <w:szCs w:val="21"/>
        </w:rPr>
        <w:t xml:space="preserve">E </w:t>
      </w:r>
      <w:proofErr w:type="spellStart"/>
      <w:r w:rsidRPr="00E501ED">
        <w:rPr>
          <w:rFonts w:ascii="Century Gothic" w:hAnsi="Century Gothic"/>
          <w:bCs/>
          <w:sz w:val="21"/>
          <w:szCs w:val="21"/>
        </w:rPr>
        <w:t>S.M.I.</w:t>
      </w:r>
      <w:proofErr w:type="spellEnd"/>
    </w:p>
    <w:p w:rsidR="000959E2" w:rsidRPr="003A45C8" w:rsidRDefault="000959E2" w:rsidP="00D04E0C">
      <w:pPr>
        <w:autoSpaceDE w:val="0"/>
        <w:autoSpaceDN w:val="0"/>
        <w:adjustRightInd w:val="0"/>
        <w:rPr>
          <w:rFonts w:ascii="Century Gothic" w:hAnsi="Century Gothic"/>
          <w:b w:val="0"/>
          <w:bCs/>
          <w:sz w:val="21"/>
          <w:szCs w:val="21"/>
        </w:rPr>
      </w:pPr>
    </w:p>
    <w:p w:rsidR="000959E2" w:rsidRPr="00E501ED" w:rsidRDefault="000959E2" w:rsidP="00D04E0C">
      <w:pPr>
        <w:autoSpaceDE w:val="0"/>
        <w:autoSpaceDN w:val="0"/>
        <w:adjustRightInd w:val="0"/>
        <w:jc w:val="center"/>
        <w:rPr>
          <w:rFonts w:ascii="Century Gothic" w:hAnsi="Century Gothic"/>
          <w:b w:val="0"/>
          <w:bCs/>
          <w:sz w:val="21"/>
          <w:szCs w:val="21"/>
        </w:rPr>
      </w:pPr>
    </w:p>
    <w:p w:rsidR="007B7D3C" w:rsidRPr="00E501ED" w:rsidRDefault="008A11DE" w:rsidP="007B7D3C">
      <w:pPr>
        <w:pStyle w:val="Rientrocorpodeltesto"/>
        <w:tabs>
          <w:tab w:val="clear" w:pos="1418"/>
        </w:tabs>
        <w:suppressAutoHyphens/>
        <w:spacing w:after="120"/>
        <w:rPr>
          <w:rFonts w:ascii="Century Gothic" w:hAnsi="Century Gothic"/>
          <w:sz w:val="21"/>
          <w:szCs w:val="21"/>
        </w:rPr>
      </w:pPr>
      <w:r w:rsidRPr="00E501ED">
        <w:rPr>
          <w:rFonts w:ascii="Century Gothic" w:hAnsi="Century Gothic"/>
          <w:bCs/>
          <w:sz w:val="21"/>
          <w:szCs w:val="21"/>
        </w:rPr>
        <w:t>Da compilarsi a cura di</w:t>
      </w:r>
      <w:r w:rsidRPr="00E501ED">
        <w:rPr>
          <w:rFonts w:ascii="Century Gothic" w:hAnsi="Century Gothic"/>
          <w:b/>
          <w:bCs/>
          <w:sz w:val="21"/>
          <w:szCs w:val="21"/>
        </w:rPr>
        <w:t>:</w:t>
      </w:r>
      <w:r w:rsidR="007B7D3C" w:rsidRPr="00E501ED">
        <w:rPr>
          <w:rFonts w:ascii="Century Gothic" w:hAnsi="Century Gothic"/>
          <w:b/>
          <w:bCs/>
          <w:sz w:val="21"/>
          <w:szCs w:val="21"/>
        </w:rPr>
        <w:t xml:space="preserve"> </w:t>
      </w:r>
    </w:p>
    <w:p w:rsidR="001D12B1" w:rsidRPr="001D12B1" w:rsidRDefault="001D12B1" w:rsidP="001D12B1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spacing w:line="276" w:lineRule="auto"/>
        <w:ind w:left="851" w:hanging="284"/>
        <w:jc w:val="both"/>
        <w:rPr>
          <w:rStyle w:val="Nessuno"/>
          <w:rFonts w:ascii="Century Gothic" w:hAnsi="Century Gothic"/>
          <w:b w:val="0"/>
        </w:rPr>
      </w:pPr>
      <w:r w:rsidRPr="001D12B1">
        <w:rPr>
          <w:rStyle w:val="Nessuno"/>
          <w:rFonts w:ascii="Century Gothic" w:hAnsi="Century Gothic"/>
          <w:b w:val="0"/>
        </w:rPr>
        <w:t xml:space="preserve"> in caso di ditta individuale: titolare e direttore tecnico, in carica;</w:t>
      </w:r>
    </w:p>
    <w:p w:rsidR="001D12B1" w:rsidRPr="001D12B1" w:rsidRDefault="001D12B1" w:rsidP="001D12B1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spacing w:line="276" w:lineRule="auto"/>
        <w:ind w:left="851" w:hanging="284"/>
        <w:jc w:val="both"/>
        <w:rPr>
          <w:rStyle w:val="Nessuno"/>
          <w:rFonts w:ascii="Century Gothic" w:hAnsi="Century Gothic"/>
          <w:b w:val="0"/>
        </w:rPr>
      </w:pPr>
      <w:r w:rsidRPr="001D12B1">
        <w:rPr>
          <w:rStyle w:val="Nessuno"/>
          <w:rFonts w:ascii="Century Gothic" w:hAnsi="Century Gothic"/>
          <w:b w:val="0"/>
        </w:rPr>
        <w:t>in caso di società in nome collettivo: tutti i soci e direttore tecnico, in carica;</w:t>
      </w:r>
    </w:p>
    <w:p w:rsidR="001D12B1" w:rsidRPr="001D12B1" w:rsidRDefault="001D12B1" w:rsidP="001D12B1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276"/>
        </w:tabs>
        <w:suppressAutoHyphens/>
        <w:spacing w:line="276" w:lineRule="auto"/>
        <w:ind w:left="964" w:hanging="397"/>
        <w:jc w:val="both"/>
        <w:rPr>
          <w:rStyle w:val="Nessuno"/>
          <w:rFonts w:ascii="Century Gothic" w:hAnsi="Century Gothic"/>
          <w:b w:val="0"/>
        </w:rPr>
      </w:pPr>
      <w:r w:rsidRPr="001D12B1">
        <w:rPr>
          <w:rStyle w:val="Nessuno"/>
          <w:rFonts w:ascii="Century Gothic" w:hAnsi="Century Gothic"/>
          <w:b w:val="0"/>
        </w:rPr>
        <w:t>in caso di società in accomandita semplice: tutti i soci accomandatari e direttore tecnico, in carica;</w:t>
      </w:r>
    </w:p>
    <w:p w:rsidR="001D12B1" w:rsidRPr="001D12B1" w:rsidRDefault="001D12B1" w:rsidP="001D12B1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276"/>
        </w:tabs>
        <w:suppressAutoHyphens/>
        <w:spacing w:line="276" w:lineRule="auto"/>
        <w:ind w:left="964" w:hanging="397"/>
        <w:jc w:val="both"/>
        <w:rPr>
          <w:rStyle w:val="Nessuno"/>
          <w:rFonts w:ascii="Century Gothic" w:hAnsi="Century Gothic"/>
          <w:b w:val="0"/>
        </w:rPr>
      </w:pPr>
      <w:r w:rsidRPr="001D12B1">
        <w:rPr>
          <w:rStyle w:val="Nessuno"/>
          <w:rFonts w:ascii="Century Gothic" w:hAnsi="Century Gothic"/>
          <w:b w:val="0"/>
        </w:rPr>
        <w:t>in caso di altre società o consorzi: tutti i membri del consiglio di amministrazione cui sia stata conferita la legale rappresentanza, di direzione o di vigilanza o dei soggetti muniti di poteri di rappresentanza, ivi compresi institori e procuratori generali, dei membri degli organi con poteri di direzione o di controllo, del direttore tecnico o del socio unico persona fisica ovvero del socio di maggioranza in caso di società con meno di quattro soci se si tratta di altro tipo di società o consorzio, in carica;</w:t>
      </w:r>
    </w:p>
    <w:p w:rsidR="001D12B1" w:rsidRPr="001D12B1" w:rsidRDefault="001D12B1" w:rsidP="001D12B1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276"/>
        </w:tabs>
        <w:suppressAutoHyphens/>
        <w:spacing w:line="276" w:lineRule="auto"/>
        <w:ind w:left="964" w:hanging="397"/>
        <w:jc w:val="both"/>
        <w:rPr>
          <w:rStyle w:val="Nessuno"/>
          <w:rFonts w:ascii="Century Gothic" w:hAnsi="Century Gothic"/>
          <w:b w:val="0"/>
        </w:rPr>
      </w:pPr>
      <w:r w:rsidRPr="001D12B1">
        <w:rPr>
          <w:rStyle w:val="Nessuno"/>
          <w:rFonts w:ascii="Century Gothic" w:hAnsi="Century Gothic"/>
          <w:b w:val="0"/>
        </w:rPr>
        <w:t>dai medesimi soggetti indicati ai precedenti punti 1., 2., 3., 4. cessati dalla carica nell’anno antecedente la data di pubblicazione del bando di gara.</w:t>
      </w:r>
    </w:p>
    <w:p w:rsidR="008A11DE" w:rsidRPr="00E501ED" w:rsidRDefault="008A11DE" w:rsidP="00D04E0C">
      <w:pPr>
        <w:autoSpaceDE w:val="0"/>
        <w:autoSpaceDN w:val="0"/>
        <w:adjustRightInd w:val="0"/>
        <w:jc w:val="center"/>
        <w:rPr>
          <w:rFonts w:ascii="Century Gothic" w:hAnsi="Century Gothic"/>
          <w:b w:val="0"/>
          <w:bCs/>
          <w:sz w:val="21"/>
          <w:szCs w:val="21"/>
        </w:rPr>
      </w:pPr>
    </w:p>
    <w:p w:rsidR="0004327B" w:rsidRPr="00E501ED" w:rsidRDefault="0015681E" w:rsidP="0015681E">
      <w:pPr>
        <w:pStyle w:val="Testonormale"/>
        <w:jc w:val="center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************************</w:t>
      </w:r>
    </w:p>
    <w:p w:rsidR="000959E2" w:rsidRPr="00E501ED" w:rsidRDefault="000959E2" w:rsidP="00D04E0C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1"/>
          <w:szCs w:val="21"/>
        </w:rPr>
      </w:pPr>
      <w:r w:rsidRPr="00E501ED">
        <w:rPr>
          <w:rFonts w:ascii="Century Gothic" w:hAnsi="Century Gothic"/>
          <w:sz w:val="21"/>
          <w:szCs w:val="21"/>
        </w:rPr>
        <w:t>IL SOTTOSCRITTO__________________________________________________________</w:t>
      </w:r>
    </w:p>
    <w:p w:rsidR="000959E2" w:rsidRPr="00E501ED" w:rsidRDefault="000959E2" w:rsidP="00D04E0C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1"/>
          <w:szCs w:val="21"/>
        </w:rPr>
      </w:pPr>
      <w:r w:rsidRPr="00E501ED">
        <w:rPr>
          <w:rFonts w:ascii="Century Gothic" w:hAnsi="Century Gothic"/>
          <w:sz w:val="21"/>
          <w:szCs w:val="21"/>
        </w:rPr>
        <w:t>NA</w:t>
      </w:r>
      <w:r w:rsidR="002C3B1F" w:rsidRPr="00E501ED">
        <w:rPr>
          <w:rFonts w:ascii="Century Gothic" w:hAnsi="Century Gothic"/>
          <w:sz w:val="21"/>
          <w:szCs w:val="21"/>
        </w:rPr>
        <w:t>TO A _____________________, I</w:t>
      </w:r>
      <w:r w:rsidRPr="00E501ED">
        <w:rPr>
          <w:rFonts w:ascii="Century Gothic" w:hAnsi="Century Gothic"/>
          <w:sz w:val="21"/>
          <w:szCs w:val="21"/>
        </w:rPr>
        <w:t>L __</w:t>
      </w:r>
      <w:r w:rsidR="002C3B1F" w:rsidRPr="00E501ED">
        <w:rPr>
          <w:rFonts w:ascii="Century Gothic" w:hAnsi="Century Gothic"/>
          <w:sz w:val="21"/>
          <w:szCs w:val="21"/>
        </w:rPr>
        <w:t>__________________________</w:t>
      </w:r>
    </w:p>
    <w:p w:rsidR="000959E2" w:rsidRPr="00E501ED" w:rsidRDefault="000959E2" w:rsidP="00D04E0C">
      <w:pPr>
        <w:pStyle w:val="Testonotaapidipagina"/>
        <w:autoSpaceDE w:val="0"/>
        <w:autoSpaceDN w:val="0"/>
        <w:adjustRightInd w:val="0"/>
        <w:spacing w:before="120"/>
        <w:rPr>
          <w:rFonts w:ascii="Century Gothic" w:hAnsi="Century Gothic"/>
          <w:sz w:val="21"/>
          <w:szCs w:val="21"/>
        </w:rPr>
      </w:pPr>
      <w:r w:rsidRPr="00E501ED">
        <w:rPr>
          <w:rFonts w:ascii="Century Gothic" w:hAnsi="Century Gothic"/>
          <w:sz w:val="21"/>
          <w:szCs w:val="21"/>
        </w:rPr>
        <w:t xml:space="preserve">NELLA SUA QUALITA' </w:t>
      </w:r>
      <w:proofErr w:type="spellStart"/>
      <w:r w:rsidRPr="00E501ED">
        <w:rPr>
          <w:rFonts w:ascii="Century Gothic" w:hAnsi="Century Gothic"/>
          <w:sz w:val="21"/>
          <w:szCs w:val="21"/>
        </w:rPr>
        <w:t>DI</w:t>
      </w:r>
      <w:proofErr w:type="spellEnd"/>
      <w:r w:rsidRPr="00E501ED">
        <w:rPr>
          <w:rFonts w:ascii="Century Gothic" w:hAnsi="Century Gothic"/>
          <w:sz w:val="21"/>
          <w:szCs w:val="21"/>
        </w:rPr>
        <w:t xml:space="preserve"> (specificare carica sociale)</w:t>
      </w:r>
      <w:r w:rsidR="008A11DE" w:rsidRPr="00E501ED">
        <w:rPr>
          <w:rFonts w:ascii="Century Gothic" w:hAnsi="Century Gothic"/>
          <w:sz w:val="21"/>
          <w:szCs w:val="21"/>
        </w:rPr>
        <w:t xml:space="preserve"> </w:t>
      </w:r>
      <w:r w:rsidRPr="00E501ED">
        <w:rPr>
          <w:rFonts w:ascii="Century Gothic" w:hAnsi="Century Gothic"/>
          <w:sz w:val="21"/>
          <w:szCs w:val="21"/>
        </w:rPr>
        <w:t>__________________</w:t>
      </w:r>
      <w:r w:rsidR="008A11DE" w:rsidRPr="00E501ED">
        <w:rPr>
          <w:rFonts w:ascii="Century Gothic" w:hAnsi="Century Gothic"/>
          <w:sz w:val="21"/>
          <w:szCs w:val="21"/>
        </w:rPr>
        <w:t>_____________________</w:t>
      </w:r>
    </w:p>
    <w:p w:rsidR="006F42F3" w:rsidRPr="00E501ED" w:rsidRDefault="001D12B1" w:rsidP="00D04E0C">
      <w:pPr>
        <w:pStyle w:val="Testonotaapidipagina"/>
        <w:autoSpaceDE w:val="0"/>
        <w:autoSpaceDN w:val="0"/>
        <w:adjustRightInd w:val="0"/>
        <w:spacing w:before="1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(</w:t>
      </w:r>
      <w:r w:rsidRPr="001D12B1">
        <w:rPr>
          <w:rFonts w:ascii="Century Gothic" w:hAnsi="Century Gothic"/>
          <w:i/>
          <w:sz w:val="18"/>
          <w:szCs w:val="18"/>
        </w:rPr>
        <w:t>Per il caso di cui al punto 5</w:t>
      </w:r>
      <w:r w:rsidRPr="00E501ED">
        <w:rPr>
          <w:rFonts w:ascii="Century Gothic" w:hAnsi="Century Gothic"/>
          <w:sz w:val="21"/>
          <w:szCs w:val="21"/>
        </w:rPr>
        <w:t xml:space="preserve">) </w:t>
      </w:r>
      <w:r w:rsidR="006F42F3" w:rsidRPr="00E501ED">
        <w:rPr>
          <w:rFonts w:ascii="Century Gothic" w:hAnsi="Century Gothic"/>
          <w:sz w:val="21"/>
          <w:szCs w:val="21"/>
        </w:rPr>
        <w:t>Cessato dalla carica in data ______________________________</w:t>
      </w:r>
      <w:r w:rsidR="002A2289" w:rsidRPr="00E501ED">
        <w:rPr>
          <w:rFonts w:ascii="Century Gothic" w:hAnsi="Century Gothic"/>
          <w:sz w:val="21"/>
          <w:szCs w:val="21"/>
        </w:rPr>
        <w:t xml:space="preserve"> </w:t>
      </w:r>
    </w:p>
    <w:p w:rsidR="008A11DE" w:rsidRPr="00E501ED" w:rsidRDefault="008A11DE" w:rsidP="00D04E0C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1"/>
          <w:szCs w:val="21"/>
        </w:rPr>
      </w:pPr>
      <w:r w:rsidRPr="00E501ED">
        <w:rPr>
          <w:rFonts w:ascii="Century Gothic" w:hAnsi="Century Gothic"/>
          <w:sz w:val="21"/>
          <w:szCs w:val="21"/>
        </w:rPr>
        <w:t>DELLA DITTA _____________________________________________________</w:t>
      </w:r>
    </w:p>
    <w:p w:rsidR="008A11DE" w:rsidRPr="00E501ED" w:rsidRDefault="008A11DE" w:rsidP="00D04E0C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1"/>
          <w:szCs w:val="21"/>
        </w:rPr>
      </w:pPr>
    </w:p>
    <w:p w:rsidR="008A11DE" w:rsidRPr="00E501ED" w:rsidRDefault="008A11DE" w:rsidP="008A11DE">
      <w:pPr>
        <w:pStyle w:val="Corpodeltesto"/>
        <w:rPr>
          <w:rFonts w:ascii="Century Gothic" w:hAnsi="Century Gothic"/>
          <w:sz w:val="21"/>
          <w:szCs w:val="21"/>
        </w:rPr>
      </w:pPr>
      <w:r w:rsidRPr="00E501ED">
        <w:rPr>
          <w:rFonts w:ascii="Century Gothic" w:hAnsi="Century Gothic"/>
          <w:sz w:val="21"/>
          <w:szCs w:val="21"/>
        </w:rPr>
        <w:t xml:space="preserve">AI SENSI DEGLI </w:t>
      </w:r>
      <w:proofErr w:type="spellStart"/>
      <w:r w:rsidRPr="00E501ED">
        <w:rPr>
          <w:rFonts w:ascii="Century Gothic" w:hAnsi="Century Gothic"/>
          <w:sz w:val="21"/>
          <w:szCs w:val="21"/>
        </w:rPr>
        <w:t>ARTT</w:t>
      </w:r>
      <w:proofErr w:type="spellEnd"/>
      <w:r w:rsidRPr="00E501ED">
        <w:rPr>
          <w:rFonts w:ascii="Century Gothic" w:hAnsi="Century Gothic"/>
          <w:sz w:val="21"/>
          <w:szCs w:val="21"/>
        </w:rPr>
        <w:t xml:space="preserve">. 46 E 47 DEL DPR. 28.12.2000, N. 445, CONSAPEVOLE DELLE RESPONSABILITA’ E DELLE SANZIONI ATTRIBUITE, IN CASO </w:t>
      </w:r>
      <w:proofErr w:type="spellStart"/>
      <w:r w:rsidRPr="00E501ED">
        <w:rPr>
          <w:rFonts w:ascii="Century Gothic" w:hAnsi="Century Gothic"/>
          <w:sz w:val="21"/>
          <w:szCs w:val="21"/>
        </w:rPr>
        <w:t>DI</w:t>
      </w:r>
      <w:proofErr w:type="spellEnd"/>
      <w:r w:rsidRPr="00E501ED">
        <w:rPr>
          <w:rFonts w:ascii="Century Gothic" w:hAnsi="Century Gothic"/>
          <w:sz w:val="21"/>
          <w:szCs w:val="21"/>
        </w:rPr>
        <w:t xml:space="preserve"> DICHIARAZIONI NON VERITIERE, </w:t>
      </w:r>
      <w:proofErr w:type="spellStart"/>
      <w:r w:rsidRPr="00E501ED">
        <w:rPr>
          <w:rFonts w:ascii="Century Gothic" w:hAnsi="Century Gothic"/>
          <w:sz w:val="21"/>
          <w:szCs w:val="21"/>
        </w:rPr>
        <w:t>DI</w:t>
      </w:r>
      <w:proofErr w:type="spellEnd"/>
      <w:r w:rsidRPr="00E501ED">
        <w:rPr>
          <w:rFonts w:ascii="Century Gothic" w:hAnsi="Century Gothic"/>
          <w:sz w:val="21"/>
          <w:szCs w:val="21"/>
        </w:rPr>
        <w:t xml:space="preserve"> FORMAZIONE O USO </w:t>
      </w:r>
      <w:proofErr w:type="spellStart"/>
      <w:r w:rsidRPr="00E501ED">
        <w:rPr>
          <w:rFonts w:ascii="Century Gothic" w:hAnsi="Century Gothic"/>
          <w:sz w:val="21"/>
          <w:szCs w:val="21"/>
        </w:rPr>
        <w:t>DI</w:t>
      </w:r>
      <w:proofErr w:type="spellEnd"/>
      <w:r w:rsidRPr="00E501ED">
        <w:rPr>
          <w:rFonts w:ascii="Century Gothic" w:hAnsi="Century Gothic"/>
          <w:sz w:val="21"/>
          <w:szCs w:val="21"/>
        </w:rPr>
        <w:t xml:space="preserve"> ATTI FALSI, DALL’ART. 76 DEL MEDESIMO D.P.R. N. 445/2000, SOTTO </w:t>
      </w:r>
      <w:smartTag w:uri="urn:schemas-microsoft-com:office:smarttags" w:element="PersonName">
        <w:smartTagPr>
          <w:attr w:name="ProductID" w:val="LA PROPRIA RESPONSABILITA"/>
        </w:smartTagPr>
        <w:r w:rsidRPr="00E501ED">
          <w:rPr>
            <w:rFonts w:ascii="Century Gothic" w:hAnsi="Century Gothic"/>
            <w:sz w:val="21"/>
            <w:szCs w:val="21"/>
          </w:rPr>
          <w:t>LA PROPRIA RESPONSABILITA</w:t>
        </w:r>
      </w:smartTag>
      <w:r w:rsidR="00D4366F">
        <w:rPr>
          <w:rFonts w:ascii="Century Gothic" w:hAnsi="Century Gothic"/>
          <w:sz w:val="21"/>
          <w:szCs w:val="21"/>
        </w:rPr>
        <w:t>’</w:t>
      </w:r>
    </w:p>
    <w:p w:rsidR="008A11DE" w:rsidRPr="00E501ED" w:rsidRDefault="008A11DE" w:rsidP="00D04E0C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1"/>
          <w:szCs w:val="21"/>
        </w:rPr>
      </w:pPr>
    </w:p>
    <w:p w:rsidR="00FA647D" w:rsidRPr="00E501ED" w:rsidRDefault="00FA647D" w:rsidP="00FA647D">
      <w:pPr>
        <w:pStyle w:val="Titolo2"/>
        <w:shd w:val="clear" w:color="auto" w:fill="000000"/>
        <w:rPr>
          <w:rFonts w:ascii="Century Gothic" w:hAnsi="Century Gothic"/>
          <w:sz w:val="21"/>
          <w:szCs w:val="21"/>
        </w:rPr>
      </w:pPr>
      <w:r w:rsidRPr="00E501ED">
        <w:rPr>
          <w:rFonts w:ascii="Century Gothic" w:hAnsi="Century Gothic"/>
          <w:sz w:val="21"/>
          <w:szCs w:val="21"/>
        </w:rPr>
        <w:t>D I C H I A R A</w:t>
      </w:r>
    </w:p>
    <w:p w:rsidR="008A11DE" w:rsidRPr="00E501ED" w:rsidRDefault="00D66FAA" w:rsidP="00D66FAA">
      <w:pPr>
        <w:autoSpaceDE w:val="0"/>
        <w:autoSpaceDN w:val="0"/>
        <w:adjustRightInd w:val="0"/>
        <w:spacing w:before="120"/>
        <w:jc w:val="center"/>
        <w:rPr>
          <w:rFonts w:ascii="Century Gothic" w:hAnsi="Century Gothic"/>
          <w:sz w:val="21"/>
          <w:szCs w:val="21"/>
        </w:rPr>
      </w:pPr>
      <w:r w:rsidRPr="00E501ED">
        <w:rPr>
          <w:rFonts w:ascii="Century Gothic" w:hAnsi="Century Gothic"/>
          <w:sz w:val="21"/>
          <w:szCs w:val="21"/>
        </w:rPr>
        <w:t xml:space="preserve">ai sensi dell’art. </w:t>
      </w:r>
      <w:r w:rsidR="001D12B1">
        <w:rPr>
          <w:rFonts w:ascii="Century Gothic" w:hAnsi="Century Gothic"/>
          <w:sz w:val="21"/>
          <w:szCs w:val="21"/>
        </w:rPr>
        <w:t>80</w:t>
      </w:r>
      <w:r w:rsidRPr="00E501ED">
        <w:rPr>
          <w:rFonts w:ascii="Century Gothic" w:hAnsi="Century Gothic"/>
          <w:sz w:val="21"/>
          <w:szCs w:val="21"/>
        </w:rPr>
        <w:t xml:space="preserve">, comma 1 </w:t>
      </w:r>
      <w:r w:rsidR="001D12B1">
        <w:rPr>
          <w:rFonts w:ascii="Century Gothic" w:hAnsi="Century Gothic"/>
          <w:sz w:val="21"/>
          <w:szCs w:val="21"/>
        </w:rPr>
        <w:t xml:space="preserve">e 2 </w:t>
      </w:r>
      <w:r w:rsidRPr="00E501ED">
        <w:rPr>
          <w:rFonts w:ascii="Century Gothic" w:hAnsi="Century Gothic"/>
          <w:sz w:val="21"/>
          <w:szCs w:val="21"/>
        </w:rPr>
        <w:t xml:space="preserve">del D. </w:t>
      </w:r>
      <w:proofErr w:type="spellStart"/>
      <w:r w:rsidRPr="00E501ED">
        <w:rPr>
          <w:rFonts w:ascii="Century Gothic" w:hAnsi="Century Gothic"/>
          <w:sz w:val="21"/>
          <w:szCs w:val="21"/>
        </w:rPr>
        <w:t>Lgs</w:t>
      </w:r>
      <w:proofErr w:type="spellEnd"/>
      <w:r w:rsidRPr="00E501ED">
        <w:rPr>
          <w:rFonts w:ascii="Century Gothic" w:hAnsi="Century Gothic"/>
          <w:sz w:val="21"/>
          <w:szCs w:val="21"/>
        </w:rPr>
        <w:t xml:space="preserve">. n. </w:t>
      </w:r>
      <w:r w:rsidR="00354992">
        <w:rPr>
          <w:rFonts w:ascii="Century Gothic" w:hAnsi="Century Gothic"/>
          <w:sz w:val="21"/>
          <w:szCs w:val="21"/>
        </w:rPr>
        <w:t>5</w:t>
      </w:r>
      <w:r w:rsidR="001D12B1">
        <w:rPr>
          <w:rFonts w:ascii="Century Gothic" w:hAnsi="Century Gothic"/>
          <w:sz w:val="21"/>
          <w:szCs w:val="21"/>
        </w:rPr>
        <w:t xml:space="preserve">0/2016 e </w:t>
      </w:r>
      <w:proofErr w:type="spellStart"/>
      <w:r w:rsidR="001D12B1">
        <w:rPr>
          <w:rFonts w:ascii="Century Gothic" w:hAnsi="Century Gothic"/>
          <w:sz w:val="21"/>
          <w:szCs w:val="21"/>
        </w:rPr>
        <w:t>s.m.i.</w:t>
      </w:r>
      <w:proofErr w:type="spellEnd"/>
    </w:p>
    <w:p w:rsidR="00F75AE9" w:rsidRPr="00D4366F" w:rsidRDefault="00F75AE9" w:rsidP="00917364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426"/>
        <w:rPr>
          <w:rFonts w:ascii="Tahoma" w:hAnsi="Tahoma" w:cs="Tahoma"/>
          <w:b w:val="0"/>
        </w:rPr>
      </w:pPr>
      <w:r w:rsidRPr="00D4366F">
        <w:rPr>
          <w:rFonts w:ascii="Tahoma" w:hAnsi="Tahoma" w:cs="Tahoma"/>
          <w:b w:val="0"/>
        </w:rPr>
        <w:t>Di non avere subito condanna con sentenza definitiva o decreto penale di condanna divenuto irrevocabile o sentenza di applicazione della pena su richiesta ai sensi dell'</w:t>
      </w:r>
      <w:hyperlink r:id="rId7" w:anchor="444" w:history="1">
        <w:r w:rsidRPr="00D4366F">
          <w:rPr>
            <w:rStyle w:val="Collegamentoipertestuale"/>
            <w:rFonts w:ascii="Tahoma" w:hAnsi="Tahoma" w:cs="Tahoma"/>
            <w:b w:val="0"/>
            <w:color w:val="auto"/>
            <w:u w:val="none"/>
          </w:rPr>
          <w:t>articolo 444 del codice di procedura penale</w:t>
        </w:r>
      </w:hyperlink>
      <w:r w:rsidRPr="00D4366F">
        <w:rPr>
          <w:rFonts w:ascii="Tahoma" w:hAnsi="Tahoma" w:cs="Tahoma"/>
          <w:b w:val="0"/>
        </w:rPr>
        <w:t xml:space="preserve">, </w:t>
      </w:r>
      <w:r w:rsidR="00D4366F" w:rsidRPr="00D4366F">
        <w:rPr>
          <w:rFonts w:ascii="Tahoma" w:hAnsi="Tahoma" w:cs="Tahoma"/>
          <w:b w:val="0"/>
        </w:rPr>
        <w:t>per uno d</w:t>
      </w:r>
      <w:r w:rsidR="00D4366F">
        <w:rPr>
          <w:rFonts w:ascii="Tahoma" w:hAnsi="Tahoma" w:cs="Tahoma"/>
          <w:b w:val="0"/>
        </w:rPr>
        <w:t>ei seguenti reati:</w:t>
      </w:r>
    </w:p>
    <w:p w:rsidR="00917364" w:rsidRDefault="00917364" w:rsidP="00D4366F">
      <w:pPr>
        <w:pStyle w:val="Normale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732BC9" w:rsidRDefault="00732BC9" w:rsidP="00732BC9">
      <w:pPr>
        <w:pStyle w:val="NormaleWeb"/>
        <w:numPr>
          <w:ilvl w:val="1"/>
          <w:numId w:val="18"/>
        </w:numPr>
        <w:spacing w:before="0" w:beforeAutospacing="0" w:after="0" w:afterAutospacing="0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="00F75AE9">
        <w:rPr>
          <w:rFonts w:ascii="Tahoma" w:hAnsi="Tahoma" w:cs="Tahoma"/>
          <w:sz w:val="20"/>
          <w:szCs w:val="20"/>
        </w:rPr>
        <w:t xml:space="preserve">delitti, consumati o tentati, di cui agli </w:t>
      </w:r>
      <w:hyperlink r:id="rId8" w:anchor="416" w:history="1">
        <w:r w:rsidR="00F75AE9"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articoli 416, 416-bis del codice penale</w:t>
        </w:r>
      </w:hyperlink>
      <w:r w:rsidR="00F75AE9" w:rsidRPr="00917364">
        <w:rPr>
          <w:rFonts w:ascii="Tahoma" w:hAnsi="Tahoma" w:cs="Tahoma"/>
          <w:sz w:val="20"/>
          <w:szCs w:val="20"/>
        </w:rPr>
        <w:t xml:space="preserve"> ovvero delitti commessi avvalendosi delle condizioni previste dal predetto </w:t>
      </w:r>
      <w:hyperlink r:id="rId9" w:anchor="416-bis" w:history="1">
        <w:r w:rsidR="00F75AE9"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articolo 416-bis</w:t>
        </w:r>
      </w:hyperlink>
      <w:r w:rsidR="00F75AE9" w:rsidRPr="00917364">
        <w:rPr>
          <w:rFonts w:ascii="Tahoma" w:hAnsi="Tahoma" w:cs="Tahoma"/>
          <w:sz w:val="20"/>
          <w:szCs w:val="20"/>
        </w:rPr>
        <w:t xml:space="preserve"> ovvero al fine di agevolare l'attività delle associazioni previste dallo stesso articolo, nonché per i delitti, consumati o tentati, previsti dall'</w:t>
      </w:r>
      <w:hyperlink r:id="rId10" w:anchor="y_1990_0309" w:history="1">
        <w:r w:rsidR="00F75AE9"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articolo 74 del decreto del Presidente della Repubblica 9 ottobre 1990, n. 309</w:t>
        </w:r>
      </w:hyperlink>
      <w:r w:rsidR="00F75AE9" w:rsidRPr="00917364">
        <w:rPr>
          <w:rFonts w:ascii="Tahoma" w:hAnsi="Tahoma" w:cs="Tahoma"/>
          <w:sz w:val="20"/>
          <w:szCs w:val="20"/>
        </w:rPr>
        <w:t xml:space="preserve">, </w:t>
      </w:r>
      <w:bookmarkStart w:id="0" w:name="x_1973_0043"/>
      <w:r w:rsidR="00F75AE9" w:rsidRPr="00917364">
        <w:rPr>
          <w:rFonts w:ascii="Tahoma" w:hAnsi="Tahoma" w:cs="Tahoma"/>
          <w:sz w:val="20"/>
          <w:szCs w:val="20"/>
        </w:rPr>
        <w:t>dall</w:t>
      </w:r>
      <w:bookmarkEnd w:id="0"/>
      <w:r w:rsidR="00F75AE9" w:rsidRPr="00917364">
        <w:rPr>
          <w:rFonts w:ascii="Tahoma" w:hAnsi="Tahoma" w:cs="Tahoma"/>
          <w:sz w:val="20"/>
          <w:szCs w:val="20"/>
        </w:rPr>
        <w:t>’</w:t>
      </w:r>
      <w:hyperlink r:id="rId11" w:anchor="y_1973_0043" w:history="1">
        <w:r w:rsidR="00F75AE9"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 xml:space="preserve">articolo 291-quater del decreto del Presidente della Repubblica 23 </w:t>
        </w:r>
        <w:r w:rsidR="00F75AE9"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lastRenderedPageBreak/>
          <w:t>gennaio 1973, n. 43</w:t>
        </w:r>
      </w:hyperlink>
      <w:r w:rsidR="00F75AE9" w:rsidRPr="00917364">
        <w:rPr>
          <w:rFonts w:ascii="Tahoma" w:hAnsi="Tahoma" w:cs="Tahoma"/>
          <w:sz w:val="20"/>
          <w:szCs w:val="20"/>
        </w:rPr>
        <w:t xml:space="preserve"> e dall'</w:t>
      </w:r>
      <w:hyperlink r:id="rId12" w:anchor="260" w:history="1">
        <w:r w:rsidR="00F75AE9"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articolo 260 del decreto legislativo 3 aprile 2006, n. 152</w:t>
        </w:r>
      </w:hyperlink>
      <w:r w:rsidR="00F75AE9" w:rsidRPr="00917364">
        <w:rPr>
          <w:rFonts w:ascii="Tahoma" w:hAnsi="Tahoma" w:cs="Tahoma"/>
          <w:sz w:val="20"/>
          <w:szCs w:val="20"/>
        </w:rPr>
        <w:t xml:space="preserve">, in quanto riconducibili alla partecipazione a un'organizzazione criminale, quale definita all'articolo 2 della decisione quadro 2008/841/GAI del Consiglio; </w:t>
      </w:r>
    </w:p>
    <w:p w:rsidR="00732BC9" w:rsidRDefault="00F75AE9" w:rsidP="00732BC9">
      <w:pPr>
        <w:pStyle w:val="NormaleWeb"/>
        <w:numPr>
          <w:ilvl w:val="1"/>
          <w:numId w:val="18"/>
        </w:numPr>
        <w:spacing w:before="0" w:beforeAutospacing="0" w:after="0" w:afterAutospacing="0"/>
        <w:ind w:left="993"/>
        <w:jc w:val="both"/>
        <w:rPr>
          <w:rFonts w:ascii="Tahoma" w:hAnsi="Tahoma" w:cs="Tahoma"/>
          <w:sz w:val="20"/>
          <w:szCs w:val="20"/>
        </w:rPr>
      </w:pPr>
      <w:r w:rsidRPr="00917364">
        <w:rPr>
          <w:rFonts w:ascii="Tahoma" w:hAnsi="Tahoma" w:cs="Tahoma"/>
          <w:sz w:val="20"/>
          <w:szCs w:val="20"/>
        </w:rPr>
        <w:t xml:space="preserve">b) delitti, consumati o tentati, di cui agli </w:t>
      </w:r>
      <w:hyperlink r:id="rId13" w:anchor="317" w:history="1">
        <w:r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articoli 317, 318, 319, 319-ter, 319-quater, 320, 321, 322, 322-bis</w:t>
        </w:r>
      </w:hyperlink>
      <w:r w:rsidRPr="00917364">
        <w:rPr>
          <w:rFonts w:ascii="Tahoma" w:hAnsi="Tahoma" w:cs="Tahoma"/>
          <w:sz w:val="20"/>
          <w:szCs w:val="20"/>
        </w:rPr>
        <w:t xml:space="preserve">, </w:t>
      </w:r>
      <w:hyperlink r:id="rId14" w:anchor="346-bis" w:history="1">
        <w:r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346-bis</w:t>
        </w:r>
      </w:hyperlink>
      <w:r w:rsidRPr="00917364">
        <w:rPr>
          <w:rFonts w:ascii="Tahoma" w:hAnsi="Tahoma" w:cs="Tahoma"/>
          <w:sz w:val="20"/>
          <w:szCs w:val="20"/>
        </w:rPr>
        <w:t xml:space="preserve">, </w:t>
      </w:r>
      <w:hyperlink r:id="rId15" w:anchor="353" w:history="1">
        <w:r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353, 353-bis, 354, 355 e 356 del codice penale</w:t>
        </w:r>
      </w:hyperlink>
      <w:r w:rsidRPr="00917364">
        <w:rPr>
          <w:rFonts w:ascii="Tahoma" w:hAnsi="Tahoma" w:cs="Tahoma"/>
          <w:sz w:val="20"/>
          <w:szCs w:val="20"/>
        </w:rPr>
        <w:t xml:space="preserve"> nonché all’</w:t>
      </w:r>
      <w:hyperlink r:id="rId16" w:anchor="2635" w:history="1">
        <w:r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articolo 2635 del codice civile</w:t>
        </w:r>
      </w:hyperlink>
      <w:r w:rsidR="00732BC9">
        <w:rPr>
          <w:rFonts w:ascii="Tahoma" w:hAnsi="Tahoma" w:cs="Tahoma"/>
          <w:sz w:val="20"/>
          <w:szCs w:val="20"/>
        </w:rPr>
        <w:t>;</w:t>
      </w:r>
    </w:p>
    <w:p w:rsidR="00732BC9" w:rsidRDefault="00F75AE9" w:rsidP="00732BC9">
      <w:pPr>
        <w:pStyle w:val="NormaleWeb"/>
        <w:numPr>
          <w:ilvl w:val="1"/>
          <w:numId w:val="18"/>
        </w:numPr>
        <w:spacing w:before="0" w:beforeAutospacing="0" w:after="0" w:afterAutospacing="0"/>
        <w:ind w:left="993"/>
        <w:jc w:val="both"/>
        <w:rPr>
          <w:rFonts w:ascii="Tahoma" w:hAnsi="Tahoma" w:cs="Tahoma"/>
          <w:sz w:val="20"/>
          <w:szCs w:val="20"/>
        </w:rPr>
      </w:pPr>
      <w:r w:rsidRPr="00917364">
        <w:rPr>
          <w:rFonts w:ascii="Tahoma" w:hAnsi="Tahoma" w:cs="Tahoma"/>
          <w:sz w:val="20"/>
          <w:szCs w:val="20"/>
        </w:rPr>
        <w:t xml:space="preserve">b-bis) false comunicazioni sociali di cui agli </w:t>
      </w:r>
      <w:hyperlink r:id="rId17" w:anchor="2621" w:history="1">
        <w:r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articoli 2621 e 2622 del codice civile</w:t>
        </w:r>
      </w:hyperlink>
      <w:r w:rsidRPr="00917364">
        <w:rPr>
          <w:rFonts w:ascii="Tahoma" w:hAnsi="Tahoma" w:cs="Tahoma"/>
          <w:sz w:val="20"/>
          <w:szCs w:val="20"/>
        </w:rPr>
        <w:t>;</w:t>
      </w:r>
    </w:p>
    <w:p w:rsidR="00732BC9" w:rsidRDefault="00F75AE9" w:rsidP="00732BC9">
      <w:pPr>
        <w:pStyle w:val="NormaleWeb"/>
        <w:numPr>
          <w:ilvl w:val="1"/>
          <w:numId w:val="18"/>
        </w:numPr>
        <w:spacing w:before="0" w:beforeAutospacing="0" w:after="0" w:afterAutospacing="0"/>
        <w:ind w:left="993"/>
        <w:jc w:val="both"/>
        <w:rPr>
          <w:rFonts w:ascii="Tahoma" w:hAnsi="Tahoma" w:cs="Tahoma"/>
          <w:sz w:val="20"/>
          <w:szCs w:val="20"/>
        </w:rPr>
      </w:pPr>
      <w:r w:rsidRPr="00917364">
        <w:rPr>
          <w:rFonts w:ascii="Tahoma" w:hAnsi="Tahoma" w:cs="Tahoma"/>
          <w:sz w:val="20"/>
          <w:szCs w:val="20"/>
        </w:rPr>
        <w:t xml:space="preserve">c) frode ai sensi dell'articolo 1 della convenzione relativa alla tutela degli interessi finanziari delle Comunità europee; </w:t>
      </w:r>
    </w:p>
    <w:p w:rsidR="00732BC9" w:rsidRDefault="00F75AE9" w:rsidP="00732BC9">
      <w:pPr>
        <w:pStyle w:val="NormaleWeb"/>
        <w:numPr>
          <w:ilvl w:val="1"/>
          <w:numId w:val="18"/>
        </w:numPr>
        <w:spacing w:before="0" w:beforeAutospacing="0" w:after="0" w:afterAutospacing="0"/>
        <w:ind w:left="993"/>
        <w:jc w:val="both"/>
        <w:rPr>
          <w:rFonts w:ascii="Tahoma" w:hAnsi="Tahoma" w:cs="Tahoma"/>
          <w:sz w:val="20"/>
          <w:szCs w:val="20"/>
        </w:rPr>
      </w:pPr>
      <w:r w:rsidRPr="00917364">
        <w:rPr>
          <w:rFonts w:ascii="Tahoma" w:hAnsi="Tahoma" w:cs="Tahoma"/>
          <w:sz w:val="20"/>
          <w:szCs w:val="20"/>
        </w:rPr>
        <w:t xml:space="preserve">d) delitti, consumati o tentati, commessi con finalità di terrorismo, anche internazionale, e di eversione dell'ordine costituzionale reati terroristici o reati connessi alle attività terroristiche; </w:t>
      </w:r>
    </w:p>
    <w:p w:rsidR="00732BC9" w:rsidRDefault="00F75AE9" w:rsidP="00732BC9">
      <w:pPr>
        <w:pStyle w:val="NormaleWeb"/>
        <w:numPr>
          <w:ilvl w:val="1"/>
          <w:numId w:val="18"/>
        </w:numPr>
        <w:spacing w:before="0" w:beforeAutospacing="0" w:after="0" w:afterAutospacing="0"/>
        <w:ind w:left="993"/>
        <w:jc w:val="both"/>
        <w:rPr>
          <w:rFonts w:ascii="Tahoma" w:hAnsi="Tahoma" w:cs="Tahoma"/>
          <w:sz w:val="20"/>
          <w:szCs w:val="20"/>
        </w:rPr>
      </w:pPr>
      <w:r w:rsidRPr="00917364">
        <w:rPr>
          <w:rFonts w:ascii="Tahoma" w:hAnsi="Tahoma" w:cs="Tahoma"/>
          <w:sz w:val="20"/>
          <w:szCs w:val="20"/>
        </w:rPr>
        <w:t xml:space="preserve">e) delitti di cui agli </w:t>
      </w:r>
      <w:hyperlink r:id="rId18" w:anchor="648-bis" w:history="1">
        <w:r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articoli 648-bis, 648-ter e 648-ter.1 del codice penale</w:t>
        </w:r>
      </w:hyperlink>
      <w:r w:rsidRPr="00917364">
        <w:rPr>
          <w:rFonts w:ascii="Tahoma" w:hAnsi="Tahoma" w:cs="Tahoma"/>
          <w:sz w:val="20"/>
          <w:szCs w:val="20"/>
        </w:rPr>
        <w:t>, riciclaggio di proventi di attività criminose o finanziamento del terrorismo, quali definiti all'</w:t>
      </w:r>
      <w:hyperlink r:id="rId19" w:anchor="y_2007_0109" w:history="1">
        <w:r w:rsidRPr="00917364">
          <w:rPr>
            <w:rStyle w:val="Collegamentoipertestuale"/>
            <w:rFonts w:ascii="Tahoma" w:hAnsi="Tahoma" w:cs="Tahoma"/>
            <w:color w:val="auto"/>
            <w:sz w:val="20"/>
            <w:szCs w:val="20"/>
          </w:rPr>
          <w:t>articolo 1 del decreto legislativo 22 giugno 2007, n. 109</w:t>
        </w:r>
      </w:hyperlink>
      <w:r w:rsidRPr="00917364">
        <w:rPr>
          <w:rFonts w:ascii="Tahoma" w:hAnsi="Tahoma" w:cs="Tahoma"/>
          <w:sz w:val="20"/>
          <w:szCs w:val="20"/>
        </w:rPr>
        <w:t xml:space="preserve"> e successive modificazioni; </w:t>
      </w:r>
    </w:p>
    <w:p w:rsidR="00732BC9" w:rsidRDefault="00F75AE9" w:rsidP="00732BC9">
      <w:pPr>
        <w:pStyle w:val="NormaleWeb"/>
        <w:numPr>
          <w:ilvl w:val="1"/>
          <w:numId w:val="18"/>
        </w:numPr>
        <w:spacing w:before="0" w:beforeAutospacing="0" w:after="0" w:afterAutospacing="0"/>
        <w:ind w:left="993"/>
        <w:jc w:val="both"/>
        <w:rPr>
          <w:rFonts w:ascii="Tahoma" w:hAnsi="Tahoma" w:cs="Tahoma"/>
          <w:sz w:val="20"/>
          <w:szCs w:val="20"/>
        </w:rPr>
      </w:pPr>
      <w:r w:rsidRPr="00917364">
        <w:rPr>
          <w:rFonts w:ascii="Tahoma" w:hAnsi="Tahoma" w:cs="Tahoma"/>
          <w:sz w:val="20"/>
          <w:szCs w:val="20"/>
        </w:rPr>
        <w:t>f) sfruttamento del lavoro minorile e altre forme di tratta di esseri umani definite con il decreto legi</w:t>
      </w:r>
      <w:r>
        <w:rPr>
          <w:rFonts w:ascii="Tahoma" w:hAnsi="Tahoma" w:cs="Tahoma"/>
          <w:sz w:val="20"/>
          <w:szCs w:val="20"/>
        </w:rPr>
        <w:t xml:space="preserve">slativo 4 marzo 2014, n. 24; </w:t>
      </w:r>
    </w:p>
    <w:p w:rsidR="00F75AE9" w:rsidRDefault="00F75AE9" w:rsidP="00732BC9">
      <w:pPr>
        <w:pStyle w:val="NormaleWeb"/>
        <w:numPr>
          <w:ilvl w:val="1"/>
          <w:numId w:val="18"/>
        </w:numPr>
        <w:spacing w:before="0" w:beforeAutospacing="0" w:after="0" w:afterAutospacing="0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g) ogni altro delitto da cui derivi, quale pena accessoria, l'incapacità di contrattare con la pubblica amministrazione.</w:t>
      </w:r>
    </w:p>
    <w:p w:rsidR="00F95508" w:rsidRDefault="00F95508" w:rsidP="00FA647D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</w:rPr>
      </w:pPr>
    </w:p>
    <w:p w:rsidR="009F71A8" w:rsidRPr="009F71A8" w:rsidRDefault="00917364" w:rsidP="009F71A8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426"/>
        <w:jc w:val="both"/>
        <w:rPr>
          <w:rFonts w:ascii="Century Gothic" w:hAnsi="Century Gothic"/>
          <w:b w:val="0"/>
          <w:sz w:val="21"/>
          <w:szCs w:val="21"/>
        </w:rPr>
      </w:pPr>
      <w:r w:rsidRPr="009F71A8">
        <w:rPr>
          <w:rFonts w:ascii="Tahoma" w:hAnsi="Tahoma" w:cs="Tahoma"/>
          <w:b w:val="0"/>
        </w:rPr>
        <w:t xml:space="preserve">la </w:t>
      </w:r>
      <w:r w:rsidR="00732BC9" w:rsidRPr="009F71A8">
        <w:rPr>
          <w:rFonts w:ascii="Tahoma" w:hAnsi="Tahoma" w:cs="Tahoma"/>
          <w:b w:val="0"/>
        </w:rPr>
        <w:t xml:space="preserve">non </w:t>
      </w:r>
      <w:r w:rsidRPr="009F71A8">
        <w:rPr>
          <w:rFonts w:ascii="Tahoma" w:hAnsi="Tahoma" w:cs="Tahoma"/>
          <w:b w:val="0"/>
        </w:rPr>
        <w:t>sussistenza, con riferimento a</w:t>
      </w:r>
      <w:r w:rsidR="00732BC9" w:rsidRPr="009F71A8">
        <w:rPr>
          <w:rFonts w:ascii="Tahoma" w:hAnsi="Tahoma" w:cs="Tahoma"/>
          <w:b w:val="0"/>
        </w:rPr>
        <w:t xml:space="preserve">l sottoscritto, </w:t>
      </w:r>
      <w:r w:rsidRPr="009F71A8">
        <w:rPr>
          <w:rFonts w:ascii="Tahoma" w:hAnsi="Tahoma" w:cs="Tahoma"/>
          <w:b w:val="0"/>
        </w:rPr>
        <w:t>di cause di decadenza, di sospensione o di divieto previste dall'</w:t>
      </w:r>
      <w:hyperlink r:id="rId20" w:anchor="067" w:history="1">
        <w:r w:rsidRPr="009F71A8">
          <w:rPr>
            <w:b w:val="0"/>
          </w:rPr>
          <w:t>articolo 67 del decreto legislativo 6 settembre 2011, n. 159</w:t>
        </w:r>
      </w:hyperlink>
      <w:r w:rsidRPr="009F71A8">
        <w:rPr>
          <w:rFonts w:ascii="Tahoma" w:hAnsi="Tahoma" w:cs="Tahoma"/>
          <w:b w:val="0"/>
        </w:rPr>
        <w:t xml:space="preserve"> o di un tentativo di infiltrazione mafiosa di cui all'</w:t>
      </w:r>
      <w:hyperlink r:id="rId21" w:anchor="084" w:history="1">
        <w:r w:rsidRPr="009F71A8">
          <w:rPr>
            <w:b w:val="0"/>
          </w:rPr>
          <w:t>articolo 84, comma 4, del medesimo decreto</w:t>
        </w:r>
      </w:hyperlink>
      <w:r w:rsidRPr="009F71A8">
        <w:rPr>
          <w:rFonts w:ascii="Tahoma" w:hAnsi="Tahoma" w:cs="Tahoma"/>
          <w:b w:val="0"/>
        </w:rPr>
        <w:t xml:space="preserve">. </w:t>
      </w:r>
    </w:p>
    <w:p w:rsidR="009F71A8" w:rsidRPr="009F71A8" w:rsidRDefault="009F71A8" w:rsidP="009F71A8">
      <w:pPr>
        <w:autoSpaceDE w:val="0"/>
        <w:autoSpaceDN w:val="0"/>
        <w:adjustRightInd w:val="0"/>
        <w:spacing w:before="120"/>
        <w:ind w:left="426"/>
        <w:jc w:val="both"/>
        <w:rPr>
          <w:rFonts w:ascii="Century Gothic" w:hAnsi="Century Gothic"/>
          <w:b w:val="0"/>
          <w:sz w:val="21"/>
          <w:szCs w:val="21"/>
        </w:rPr>
      </w:pPr>
    </w:p>
    <w:p w:rsidR="009F71A8" w:rsidRPr="009F71A8" w:rsidRDefault="009F71A8" w:rsidP="009F71A8">
      <w:pPr>
        <w:autoSpaceDE w:val="0"/>
        <w:autoSpaceDN w:val="0"/>
        <w:adjustRightInd w:val="0"/>
        <w:spacing w:before="120"/>
        <w:ind w:left="426"/>
        <w:jc w:val="both"/>
        <w:rPr>
          <w:rFonts w:ascii="Century Gothic" w:hAnsi="Century Gothic"/>
          <w:b w:val="0"/>
          <w:sz w:val="21"/>
          <w:szCs w:val="21"/>
        </w:rPr>
      </w:pPr>
    </w:p>
    <w:p w:rsidR="00FA647D" w:rsidRPr="00732BC9" w:rsidRDefault="00FA647D" w:rsidP="00E93FD9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b w:val="0"/>
          <w:sz w:val="21"/>
          <w:szCs w:val="21"/>
        </w:rPr>
      </w:pPr>
      <w:r w:rsidRPr="00732BC9">
        <w:rPr>
          <w:rFonts w:ascii="Century Gothic" w:hAnsi="Century Gothic"/>
          <w:b w:val="0"/>
          <w:sz w:val="21"/>
          <w:szCs w:val="21"/>
        </w:rPr>
        <w:t>Data____________________</w:t>
      </w:r>
    </w:p>
    <w:p w:rsidR="00FA647D" w:rsidRPr="00E501ED" w:rsidRDefault="00F95508" w:rsidP="00FA647D">
      <w:pPr>
        <w:autoSpaceDE w:val="0"/>
        <w:autoSpaceDN w:val="0"/>
        <w:adjustRightInd w:val="0"/>
        <w:ind w:left="4956"/>
        <w:jc w:val="center"/>
        <w:rPr>
          <w:rFonts w:ascii="Century Gothic" w:hAnsi="Century Gothic"/>
          <w:b w:val="0"/>
          <w:bCs/>
          <w:sz w:val="21"/>
          <w:szCs w:val="21"/>
        </w:rPr>
      </w:pPr>
      <w:r w:rsidRPr="00E501ED">
        <w:rPr>
          <w:rFonts w:ascii="Century Gothic" w:hAnsi="Century Gothic"/>
          <w:b w:val="0"/>
          <w:bCs/>
          <w:sz w:val="21"/>
          <w:szCs w:val="21"/>
        </w:rPr>
        <w:t>FIRMA</w:t>
      </w:r>
    </w:p>
    <w:p w:rsidR="00563507" w:rsidRPr="006D3D5A" w:rsidRDefault="00F95508" w:rsidP="006D3D5A">
      <w:pPr>
        <w:autoSpaceDE w:val="0"/>
        <w:autoSpaceDN w:val="0"/>
        <w:adjustRightInd w:val="0"/>
        <w:ind w:left="4956"/>
        <w:jc w:val="center"/>
        <w:rPr>
          <w:rFonts w:ascii="Century Gothic" w:hAnsi="Century Gothic"/>
          <w:b w:val="0"/>
          <w:bCs/>
          <w:sz w:val="21"/>
          <w:szCs w:val="21"/>
        </w:rPr>
      </w:pPr>
      <w:r w:rsidRPr="00E501ED">
        <w:rPr>
          <w:rFonts w:ascii="Century Gothic" w:hAnsi="Century Gothic"/>
          <w:b w:val="0"/>
          <w:bCs/>
          <w:sz w:val="21"/>
          <w:szCs w:val="21"/>
        </w:rPr>
        <w:t>____________________________________</w:t>
      </w:r>
    </w:p>
    <w:sectPr w:rsidR="00563507" w:rsidRPr="006D3D5A" w:rsidSect="00071A55">
      <w:footerReference w:type="even" r:id="rId22"/>
      <w:footerReference w:type="default" r:id="rId23"/>
      <w:pgSz w:w="11906" w:h="16838"/>
      <w:pgMar w:top="1134" w:right="1134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A8" w:rsidRDefault="009F71A8">
      <w:r>
        <w:separator/>
      </w:r>
    </w:p>
  </w:endnote>
  <w:endnote w:type="continuationSeparator" w:id="0">
    <w:p w:rsidR="009F71A8" w:rsidRDefault="009F7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NewRmn (IBM4029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A8" w:rsidRDefault="004F31DB" w:rsidP="00E714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F71A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F71A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F71A8" w:rsidRDefault="009F71A8" w:rsidP="00A643F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A8" w:rsidRDefault="004F31DB" w:rsidP="001A67E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F71A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858B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F71A8" w:rsidRDefault="009F71A8" w:rsidP="00E714B4">
    <w:pPr>
      <w:pStyle w:val="Pidipagina"/>
      <w:framePr w:wrap="around" w:vAnchor="text" w:hAnchor="margin" w:xAlign="center" w:y="1"/>
      <w:ind w:right="360"/>
      <w:jc w:val="right"/>
      <w:rPr>
        <w:rStyle w:val="Numeropagina"/>
      </w:rPr>
    </w:pPr>
  </w:p>
  <w:p w:rsidR="009F71A8" w:rsidRDefault="009F71A8" w:rsidP="00A643F0">
    <w:pPr>
      <w:pStyle w:val="Pidipagina"/>
      <w:framePr w:wrap="around" w:vAnchor="text" w:hAnchor="margin" w:xAlign="center" w:y="1"/>
      <w:ind w:right="360"/>
      <w:rPr>
        <w:rStyle w:val="Numeropagina"/>
      </w:rPr>
    </w:pPr>
  </w:p>
  <w:p w:rsidR="009F71A8" w:rsidRDefault="009F71A8" w:rsidP="00E714B4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A8" w:rsidRDefault="009F71A8">
      <w:r>
        <w:separator/>
      </w:r>
    </w:p>
  </w:footnote>
  <w:footnote w:type="continuationSeparator" w:id="0">
    <w:p w:rsidR="009F71A8" w:rsidRDefault="009F7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36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1">
    <w:nsid w:val="03E8035B"/>
    <w:multiLevelType w:val="hybridMultilevel"/>
    <w:tmpl w:val="AE80FE2E"/>
    <w:lvl w:ilvl="0" w:tplc="297CCD46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F0AD7"/>
    <w:multiLevelType w:val="hybridMultilevel"/>
    <w:tmpl w:val="F5208DAE"/>
    <w:lvl w:ilvl="0" w:tplc="C81EA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E027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AE868E">
      <w:start w:val="10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65317"/>
    <w:multiLevelType w:val="hybridMultilevel"/>
    <w:tmpl w:val="B6AC7734"/>
    <w:lvl w:ilvl="0" w:tplc="0410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19185A15"/>
    <w:multiLevelType w:val="hybridMultilevel"/>
    <w:tmpl w:val="59C44138"/>
    <w:lvl w:ilvl="0" w:tplc="08FE495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E2411"/>
    <w:multiLevelType w:val="hybridMultilevel"/>
    <w:tmpl w:val="14346A58"/>
    <w:lvl w:ilvl="0" w:tplc="297CCD46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06E5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173C0"/>
    <w:multiLevelType w:val="hybridMultilevel"/>
    <w:tmpl w:val="B99C4808"/>
    <w:styleLink w:val="Stileimportato10"/>
    <w:lvl w:ilvl="0" w:tplc="EA288EFE">
      <w:start w:val="1"/>
      <w:numFmt w:val="decimal"/>
      <w:lvlText w:val="%1)"/>
      <w:lvlJc w:val="left"/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20A628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143C70">
      <w:start w:val="1"/>
      <w:numFmt w:val="decimal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9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D0CD5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E465EC8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6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36223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78772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3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BA891C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E8C3DC0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0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DD52277"/>
    <w:multiLevelType w:val="hybridMultilevel"/>
    <w:tmpl w:val="CA12B4CE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CAB68AC"/>
    <w:multiLevelType w:val="hybridMultilevel"/>
    <w:tmpl w:val="6D54C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22AC0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F084D"/>
    <w:multiLevelType w:val="multilevel"/>
    <w:tmpl w:val="233C3522"/>
    <w:lvl w:ilvl="0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D06403"/>
    <w:multiLevelType w:val="hybridMultilevel"/>
    <w:tmpl w:val="457639AC"/>
    <w:lvl w:ilvl="0" w:tplc="CE2AC2B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444A8E"/>
    <w:multiLevelType w:val="hybridMultilevel"/>
    <w:tmpl w:val="2522F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0F5C82"/>
    <w:multiLevelType w:val="hybridMultilevel"/>
    <w:tmpl w:val="1DD607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DB76">
      <w:start w:val="1"/>
      <w:numFmt w:val="bullet"/>
      <w:lvlText w:val="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6C3D14"/>
    <w:multiLevelType w:val="hybridMultilevel"/>
    <w:tmpl w:val="D1622770"/>
    <w:lvl w:ilvl="0" w:tplc="08FE495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138B6"/>
    <w:multiLevelType w:val="hybridMultilevel"/>
    <w:tmpl w:val="4B7EB7D4"/>
    <w:lvl w:ilvl="0" w:tplc="BDAA94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451A2D"/>
    <w:multiLevelType w:val="hybridMultilevel"/>
    <w:tmpl w:val="B99C4808"/>
    <w:numStyleLink w:val="Stileimportato10"/>
  </w:abstractNum>
  <w:abstractNum w:abstractNumId="16">
    <w:nsid w:val="636E44C2"/>
    <w:multiLevelType w:val="hybridMultilevel"/>
    <w:tmpl w:val="9AB8313C"/>
    <w:lvl w:ilvl="0" w:tplc="D6A619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27022C"/>
    <w:multiLevelType w:val="multilevel"/>
    <w:tmpl w:val="ABD0EF32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9C002B"/>
    <w:multiLevelType w:val="hybridMultilevel"/>
    <w:tmpl w:val="5B2E7C62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2CFB54">
      <w:start w:val="2"/>
      <w:numFmt w:val="upp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39087188">
      <w:start w:val="12"/>
      <w:numFmt w:val="low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"/>
  </w:num>
  <w:num w:numId="11">
    <w:abstractNumId w:val="5"/>
  </w:num>
  <w:num w:numId="12">
    <w:abstractNumId w:val="17"/>
  </w:num>
  <w:num w:numId="13">
    <w:abstractNumId w:val="14"/>
  </w:num>
  <w:num w:numId="14">
    <w:abstractNumId w:val="6"/>
  </w:num>
  <w:num w:numId="15">
    <w:abstractNumId w:val="15"/>
  </w:num>
  <w:num w:numId="16">
    <w:abstractNumId w:val="8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attachedTemplate r:id="rId1"/>
  <w:stylePaneFormatFilter w:val="3F01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F64"/>
    <w:rsid w:val="000024AF"/>
    <w:rsid w:val="0000350D"/>
    <w:rsid w:val="0000457D"/>
    <w:rsid w:val="000046E6"/>
    <w:rsid w:val="00004CAF"/>
    <w:rsid w:val="0000565C"/>
    <w:rsid w:val="00005EDD"/>
    <w:rsid w:val="00006815"/>
    <w:rsid w:val="00010ABF"/>
    <w:rsid w:val="000112EA"/>
    <w:rsid w:val="00013D6E"/>
    <w:rsid w:val="00015BE3"/>
    <w:rsid w:val="00015D20"/>
    <w:rsid w:val="00022820"/>
    <w:rsid w:val="000250E2"/>
    <w:rsid w:val="00027C10"/>
    <w:rsid w:val="000339A6"/>
    <w:rsid w:val="000379B2"/>
    <w:rsid w:val="000405A4"/>
    <w:rsid w:val="00040EDA"/>
    <w:rsid w:val="0004208D"/>
    <w:rsid w:val="0004211D"/>
    <w:rsid w:val="00043125"/>
    <w:rsid w:val="0004327B"/>
    <w:rsid w:val="00043BA7"/>
    <w:rsid w:val="000444E1"/>
    <w:rsid w:val="00044610"/>
    <w:rsid w:val="00044DC5"/>
    <w:rsid w:val="00044FD9"/>
    <w:rsid w:val="000450B3"/>
    <w:rsid w:val="000469CC"/>
    <w:rsid w:val="00047F2A"/>
    <w:rsid w:val="00050374"/>
    <w:rsid w:val="000514FB"/>
    <w:rsid w:val="0005225F"/>
    <w:rsid w:val="00054282"/>
    <w:rsid w:val="0005488B"/>
    <w:rsid w:val="00054AFD"/>
    <w:rsid w:val="00054FA6"/>
    <w:rsid w:val="00060C28"/>
    <w:rsid w:val="0006230B"/>
    <w:rsid w:val="0006378E"/>
    <w:rsid w:val="00067F3B"/>
    <w:rsid w:val="00067F40"/>
    <w:rsid w:val="00070748"/>
    <w:rsid w:val="00071A55"/>
    <w:rsid w:val="0007243C"/>
    <w:rsid w:val="000743F9"/>
    <w:rsid w:val="000748A9"/>
    <w:rsid w:val="000760E0"/>
    <w:rsid w:val="00076B69"/>
    <w:rsid w:val="00080F63"/>
    <w:rsid w:val="000848E6"/>
    <w:rsid w:val="0008524F"/>
    <w:rsid w:val="00090523"/>
    <w:rsid w:val="0009546F"/>
    <w:rsid w:val="000959E2"/>
    <w:rsid w:val="000A02D6"/>
    <w:rsid w:val="000A4314"/>
    <w:rsid w:val="000A78EB"/>
    <w:rsid w:val="000B0F09"/>
    <w:rsid w:val="000B3DB1"/>
    <w:rsid w:val="000B5179"/>
    <w:rsid w:val="000C1995"/>
    <w:rsid w:val="000C3105"/>
    <w:rsid w:val="000C462B"/>
    <w:rsid w:val="000C51F0"/>
    <w:rsid w:val="000C7FD7"/>
    <w:rsid w:val="000D165A"/>
    <w:rsid w:val="000D22C3"/>
    <w:rsid w:val="000E28DF"/>
    <w:rsid w:val="000E3967"/>
    <w:rsid w:val="000E7870"/>
    <w:rsid w:val="000F2EB0"/>
    <w:rsid w:val="000F4118"/>
    <w:rsid w:val="000F48CE"/>
    <w:rsid w:val="000F4A1E"/>
    <w:rsid w:val="000F4DFF"/>
    <w:rsid w:val="000F779B"/>
    <w:rsid w:val="00100E0D"/>
    <w:rsid w:val="00101A4C"/>
    <w:rsid w:val="001028E2"/>
    <w:rsid w:val="00102E70"/>
    <w:rsid w:val="00103ED6"/>
    <w:rsid w:val="00107B44"/>
    <w:rsid w:val="001119E8"/>
    <w:rsid w:val="00113A0A"/>
    <w:rsid w:val="00116B17"/>
    <w:rsid w:val="00116E47"/>
    <w:rsid w:val="0011777E"/>
    <w:rsid w:val="00117D25"/>
    <w:rsid w:val="00120A60"/>
    <w:rsid w:val="001233BD"/>
    <w:rsid w:val="00124342"/>
    <w:rsid w:val="00125E7D"/>
    <w:rsid w:val="00127A84"/>
    <w:rsid w:val="00127F06"/>
    <w:rsid w:val="001327FA"/>
    <w:rsid w:val="00132845"/>
    <w:rsid w:val="00134236"/>
    <w:rsid w:val="0014065B"/>
    <w:rsid w:val="00141EC8"/>
    <w:rsid w:val="001425CA"/>
    <w:rsid w:val="00143890"/>
    <w:rsid w:val="00143FDD"/>
    <w:rsid w:val="0014438F"/>
    <w:rsid w:val="001508F7"/>
    <w:rsid w:val="00151592"/>
    <w:rsid w:val="0015261D"/>
    <w:rsid w:val="001555F1"/>
    <w:rsid w:val="0015681E"/>
    <w:rsid w:val="00161836"/>
    <w:rsid w:val="00164457"/>
    <w:rsid w:val="00165460"/>
    <w:rsid w:val="001666B8"/>
    <w:rsid w:val="00166C16"/>
    <w:rsid w:val="00172A9A"/>
    <w:rsid w:val="00174131"/>
    <w:rsid w:val="00175A1F"/>
    <w:rsid w:val="00175B9C"/>
    <w:rsid w:val="00176BBE"/>
    <w:rsid w:val="00182D93"/>
    <w:rsid w:val="00183237"/>
    <w:rsid w:val="0018618B"/>
    <w:rsid w:val="001943D4"/>
    <w:rsid w:val="00194AC5"/>
    <w:rsid w:val="001A159E"/>
    <w:rsid w:val="001A1CD1"/>
    <w:rsid w:val="001A6249"/>
    <w:rsid w:val="001A67EA"/>
    <w:rsid w:val="001B1F17"/>
    <w:rsid w:val="001B20C5"/>
    <w:rsid w:val="001B6725"/>
    <w:rsid w:val="001B699E"/>
    <w:rsid w:val="001B6AAE"/>
    <w:rsid w:val="001C1A2F"/>
    <w:rsid w:val="001C3B98"/>
    <w:rsid w:val="001C7E17"/>
    <w:rsid w:val="001D0610"/>
    <w:rsid w:val="001D0D3C"/>
    <w:rsid w:val="001D12B1"/>
    <w:rsid w:val="001D2FC9"/>
    <w:rsid w:val="001D558C"/>
    <w:rsid w:val="001D5E81"/>
    <w:rsid w:val="001D695D"/>
    <w:rsid w:val="001E0689"/>
    <w:rsid w:val="001E10C5"/>
    <w:rsid w:val="001E2A2C"/>
    <w:rsid w:val="001E2AF9"/>
    <w:rsid w:val="001E488E"/>
    <w:rsid w:val="001E7B61"/>
    <w:rsid w:val="001F14B0"/>
    <w:rsid w:val="001F2A99"/>
    <w:rsid w:val="001F3E9F"/>
    <w:rsid w:val="001F4634"/>
    <w:rsid w:val="00203288"/>
    <w:rsid w:val="00204C09"/>
    <w:rsid w:val="00211927"/>
    <w:rsid w:val="00211CD3"/>
    <w:rsid w:val="0021319F"/>
    <w:rsid w:val="00213EEA"/>
    <w:rsid w:val="00214B45"/>
    <w:rsid w:val="00215494"/>
    <w:rsid w:val="00215F97"/>
    <w:rsid w:val="00216D4E"/>
    <w:rsid w:val="00222AB3"/>
    <w:rsid w:val="002246A1"/>
    <w:rsid w:val="00224993"/>
    <w:rsid w:val="00224E75"/>
    <w:rsid w:val="0022520C"/>
    <w:rsid w:val="002321F5"/>
    <w:rsid w:val="00236B41"/>
    <w:rsid w:val="00237816"/>
    <w:rsid w:val="00240808"/>
    <w:rsid w:val="00241900"/>
    <w:rsid w:val="00244EA7"/>
    <w:rsid w:val="00244F26"/>
    <w:rsid w:val="00245611"/>
    <w:rsid w:val="002471B7"/>
    <w:rsid w:val="00250EBA"/>
    <w:rsid w:val="00253100"/>
    <w:rsid w:val="00254C24"/>
    <w:rsid w:val="00254DBD"/>
    <w:rsid w:val="002550C3"/>
    <w:rsid w:val="0025550F"/>
    <w:rsid w:val="00255A97"/>
    <w:rsid w:val="002574D2"/>
    <w:rsid w:val="00257DA0"/>
    <w:rsid w:val="00267726"/>
    <w:rsid w:val="00270CA6"/>
    <w:rsid w:val="00270EF4"/>
    <w:rsid w:val="00275F85"/>
    <w:rsid w:val="00276BFA"/>
    <w:rsid w:val="002776E0"/>
    <w:rsid w:val="00280377"/>
    <w:rsid w:val="002814D5"/>
    <w:rsid w:val="00284E36"/>
    <w:rsid w:val="002864D3"/>
    <w:rsid w:val="002872A6"/>
    <w:rsid w:val="00287B47"/>
    <w:rsid w:val="00287C6F"/>
    <w:rsid w:val="00287EC0"/>
    <w:rsid w:val="0029061D"/>
    <w:rsid w:val="00292200"/>
    <w:rsid w:val="00293D36"/>
    <w:rsid w:val="002A0D19"/>
    <w:rsid w:val="002A2289"/>
    <w:rsid w:val="002A4AA0"/>
    <w:rsid w:val="002A7E98"/>
    <w:rsid w:val="002B0C47"/>
    <w:rsid w:val="002B5488"/>
    <w:rsid w:val="002B56C2"/>
    <w:rsid w:val="002B7643"/>
    <w:rsid w:val="002B77C8"/>
    <w:rsid w:val="002C274F"/>
    <w:rsid w:val="002C3B1F"/>
    <w:rsid w:val="002C44A6"/>
    <w:rsid w:val="002C5C6B"/>
    <w:rsid w:val="002C5C7E"/>
    <w:rsid w:val="002C6464"/>
    <w:rsid w:val="002C678C"/>
    <w:rsid w:val="002C6C38"/>
    <w:rsid w:val="002C7217"/>
    <w:rsid w:val="002D2C83"/>
    <w:rsid w:val="002D3570"/>
    <w:rsid w:val="002D6785"/>
    <w:rsid w:val="002D7670"/>
    <w:rsid w:val="002E094D"/>
    <w:rsid w:val="002E205C"/>
    <w:rsid w:val="002E34F0"/>
    <w:rsid w:val="002E5DFE"/>
    <w:rsid w:val="002E6AB2"/>
    <w:rsid w:val="002F2915"/>
    <w:rsid w:val="002F307C"/>
    <w:rsid w:val="002F769F"/>
    <w:rsid w:val="002F7705"/>
    <w:rsid w:val="00304597"/>
    <w:rsid w:val="003064A7"/>
    <w:rsid w:val="0030680F"/>
    <w:rsid w:val="0031064A"/>
    <w:rsid w:val="00310E10"/>
    <w:rsid w:val="0031485D"/>
    <w:rsid w:val="0031487C"/>
    <w:rsid w:val="003223A2"/>
    <w:rsid w:val="00322990"/>
    <w:rsid w:val="00323044"/>
    <w:rsid w:val="00324EBA"/>
    <w:rsid w:val="003265CF"/>
    <w:rsid w:val="00326A42"/>
    <w:rsid w:val="00331687"/>
    <w:rsid w:val="0033318F"/>
    <w:rsid w:val="00335C90"/>
    <w:rsid w:val="00335F2A"/>
    <w:rsid w:val="003368C3"/>
    <w:rsid w:val="003401B3"/>
    <w:rsid w:val="00340FAC"/>
    <w:rsid w:val="00342463"/>
    <w:rsid w:val="00343846"/>
    <w:rsid w:val="00344F97"/>
    <w:rsid w:val="00346680"/>
    <w:rsid w:val="00346DDD"/>
    <w:rsid w:val="00352041"/>
    <w:rsid w:val="0035252E"/>
    <w:rsid w:val="003546BE"/>
    <w:rsid w:val="00354756"/>
    <w:rsid w:val="00354992"/>
    <w:rsid w:val="0035542F"/>
    <w:rsid w:val="003557A9"/>
    <w:rsid w:val="0035667F"/>
    <w:rsid w:val="00363137"/>
    <w:rsid w:val="00363616"/>
    <w:rsid w:val="0036659E"/>
    <w:rsid w:val="003702CA"/>
    <w:rsid w:val="003718E3"/>
    <w:rsid w:val="00373160"/>
    <w:rsid w:val="00376F98"/>
    <w:rsid w:val="00381AA3"/>
    <w:rsid w:val="00382011"/>
    <w:rsid w:val="003850CC"/>
    <w:rsid w:val="00387138"/>
    <w:rsid w:val="00387885"/>
    <w:rsid w:val="003906D0"/>
    <w:rsid w:val="00390923"/>
    <w:rsid w:val="0039261B"/>
    <w:rsid w:val="00392DF9"/>
    <w:rsid w:val="00396571"/>
    <w:rsid w:val="003A1072"/>
    <w:rsid w:val="003A45C8"/>
    <w:rsid w:val="003A7081"/>
    <w:rsid w:val="003B00B3"/>
    <w:rsid w:val="003B020E"/>
    <w:rsid w:val="003B174F"/>
    <w:rsid w:val="003B6267"/>
    <w:rsid w:val="003B7290"/>
    <w:rsid w:val="003B746D"/>
    <w:rsid w:val="003C064C"/>
    <w:rsid w:val="003C08A4"/>
    <w:rsid w:val="003C1418"/>
    <w:rsid w:val="003C1754"/>
    <w:rsid w:val="003C289A"/>
    <w:rsid w:val="003C30C5"/>
    <w:rsid w:val="003C46BE"/>
    <w:rsid w:val="003C5228"/>
    <w:rsid w:val="003C67E7"/>
    <w:rsid w:val="003C717F"/>
    <w:rsid w:val="003D24D1"/>
    <w:rsid w:val="003D6192"/>
    <w:rsid w:val="003D66C6"/>
    <w:rsid w:val="003D78A4"/>
    <w:rsid w:val="003E26E6"/>
    <w:rsid w:val="003E2FE3"/>
    <w:rsid w:val="003E2FF0"/>
    <w:rsid w:val="003E48C9"/>
    <w:rsid w:val="003E6BBF"/>
    <w:rsid w:val="003F0FC7"/>
    <w:rsid w:val="003F2838"/>
    <w:rsid w:val="003F38FF"/>
    <w:rsid w:val="003F460F"/>
    <w:rsid w:val="004005B6"/>
    <w:rsid w:val="00401E58"/>
    <w:rsid w:val="0040347B"/>
    <w:rsid w:val="004068F6"/>
    <w:rsid w:val="004075D1"/>
    <w:rsid w:val="00410B94"/>
    <w:rsid w:val="00410F57"/>
    <w:rsid w:val="00411735"/>
    <w:rsid w:val="00412D18"/>
    <w:rsid w:val="00414817"/>
    <w:rsid w:val="00415797"/>
    <w:rsid w:val="0041697A"/>
    <w:rsid w:val="0042074E"/>
    <w:rsid w:val="0042285D"/>
    <w:rsid w:val="00423A87"/>
    <w:rsid w:val="00423E00"/>
    <w:rsid w:val="004264DF"/>
    <w:rsid w:val="00426744"/>
    <w:rsid w:val="00427088"/>
    <w:rsid w:val="0042755E"/>
    <w:rsid w:val="00431B91"/>
    <w:rsid w:val="00433988"/>
    <w:rsid w:val="00434C57"/>
    <w:rsid w:val="004351CD"/>
    <w:rsid w:val="00442A33"/>
    <w:rsid w:val="00443F29"/>
    <w:rsid w:val="004511C0"/>
    <w:rsid w:val="004538D1"/>
    <w:rsid w:val="00457094"/>
    <w:rsid w:val="004601A0"/>
    <w:rsid w:val="00462263"/>
    <w:rsid w:val="00463406"/>
    <w:rsid w:val="00464E97"/>
    <w:rsid w:val="00466681"/>
    <w:rsid w:val="00466771"/>
    <w:rsid w:val="0046791F"/>
    <w:rsid w:val="00471730"/>
    <w:rsid w:val="0047287A"/>
    <w:rsid w:val="00476158"/>
    <w:rsid w:val="00483322"/>
    <w:rsid w:val="00485C32"/>
    <w:rsid w:val="00485C9C"/>
    <w:rsid w:val="0048645C"/>
    <w:rsid w:val="00492117"/>
    <w:rsid w:val="00494F87"/>
    <w:rsid w:val="00495704"/>
    <w:rsid w:val="00495DBE"/>
    <w:rsid w:val="00496374"/>
    <w:rsid w:val="004A10B4"/>
    <w:rsid w:val="004A4C81"/>
    <w:rsid w:val="004A6125"/>
    <w:rsid w:val="004B04F4"/>
    <w:rsid w:val="004B2AC3"/>
    <w:rsid w:val="004B3853"/>
    <w:rsid w:val="004B4D1F"/>
    <w:rsid w:val="004C0322"/>
    <w:rsid w:val="004C05B1"/>
    <w:rsid w:val="004C1BCF"/>
    <w:rsid w:val="004C2754"/>
    <w:rsid w:val="004C2C3B"/>
    <w:rsid w:val="004C41A5"/>
    <w:rsid w:val="004C5ED1"/>
    <w:rsid w:val="004C61FA"/>
    <w:rsid w:val="004D4759"/>
    <w:rsid w:val="004D5A57"/>
    <w:rsid w:val="004D6E73"/>
    <w:rsid w:val="004E0397"/>
    <w:rsid w:val="004E3816"/>
    <w:rsid w:val="004E552A"/>
    <w:rsid w:val="004E592B"/>
    <w:rsid w:val="004E6689"/>
    <w:rsid w:val="004E71A2"/>
    <w:rsid w:val="004E746F"/>
    <w:rsid w:val="004E7903"/>
    <w:rsid w:val="004F0375"/>
    <w:rsid w:val="004F20F8"/>
    <w:rsid w:val="004F31DB"/>
    <w:rsid w:val="004F4E53"/>
    <w:rsid w:val="004F551A"/>
    <w:rsid w:val="005008F8"/>
    <w:rsid w:val="00505DCC"/>
    <w:rsid w:val="00506999"/>
    <w:rsid w:val="00506D10"/>
    <w:rsid w:val="00506E12"/>
    <w:rsid w:val="00507663"/>
    <w:rsid w:val="00510717"/>
    <w:rsid w:val="00521C1F"/>
    <w:rsid w:val="005225D5"/>
    <w:rsid w:val="00523491"/>
    <w:rsid w:val="00530BEA"/>
    <w:rsid w:val="00533E2E"/>
    <w:rsid w:val="0053627C"/>
    <w:rsid w:val="0054659B"/>
    <w:rsid w:val="005477FE"/>
    <w:rsid w:val="00550767"/>
    <w:rsid w:val="0055170D"/>
    <w:rsid w:val="005554FB"/>
    <w:rsid w:val="0055561B"/>
    <w:rsid w:val="0056007D"/>
    <w:rsid w:val="00562927"/>
    <w:rsid w:val="00563507"/>
    <w:rsid w:val="0056529A"/>
    <w:rsid w:val="005669C0"/>
    <w:rsid w:val="00567083"/>
    <w:rsid w:val="00570C78"/>
    <w:rsid w:val="00571976"/>
    <w:rsid w:val="00572AF3"/>
    <w:rsid w:val="00575176"/>
    <w:rsid w:val="00581020"/>
    <w:rsid w:val="00581229"/>
    <w:rsid w:val="00581E41"/>
    <w:rsid w:val="005823F3"/>
    <w:rsid w:val="00583B8B"/>
    <w:rsid w:val="00583DFD"/>
    <w:rsid w:val="00584266"/>
    <w:rsid w:val="00584847"/>
    <w:rsid w:val="005862C3"/>
    <w:rsid w:val="0058657C"/>
    <w:rsid w:val="00587234"/>
    <w:rsid w:val="005874EE"/>
    <w:rsid w:val="005913C0"/>
    <w:rsid w:val="00591D72"/>
    <w:rsid w:val="00592727"/>
    <w:rsid w:val="00593B59"/>
    <w:rsid w:val="00594427"/>
    <w:rsid w:val="00595556"/>
    <w:rsid w:val="00597C05"/>
    <w:rsid w:val="005A2C67"/>
    <w:rsid w:val="005A3779"/>
    <w:rsid w:val="005A48DB"/>
    <w:rsid w:val="005B241A"/>
    <w:rsid w:val="005B2705"/>
    <w:rsid w:val="005B5B27"/>
    <w:rsid w:val="005B7BBE"/>
    <w:rsid w:val="005C12E1"/>
    <w:rsid w:val="005C1541"/>
    <w:rsid w:val="005C6ACC"/>
    <w:rsid w:val="005D2261"/>
    <w:rsid w:val="005D56E4"/>
    <w:rsid w:val="005D6E8D"/>
    <w:rsid w:val="005E1C76"/>
    <w:rsid w:val="005E4868"/>
    <w:rsid w:val="005E6AF1"/>
    <w:rsid w:val="005E7390"/>
    <w:rsid w:val="005F7943"/>
    <w:rsid w:val="00602260"/>
    <w:rsid w:val="006036AC"/>
    <w:rsid w:val="006078FC"/>
    <w:rsid w:val="00610B83"/>
    <w:rsid w:val="00612E89"/>
    <w:rsid w:val="00613CE3"/>
    <w:rsid w:val="0061417E"/>
    <w:rsid w:val="006176B4"/>
    <w:rsid w:val="00620F8B"/>
    <w:rsid w:val="00623698"/>
    <w:rsid w:val="00624E38"/>
    <w:rsid w:val="0062543A"/>
    <w:rsid w:val="00634294"/>
    <w:rsid w:val="006346B5"/>
    <w:rsid w:val="0063545B"/>
    <w:rsid w:val="00636019"/>
    <w:rsid w:val="00636B3B"/>
    <w:rsid w:val="006401AD"/>
    <w:rsid w:val="0064073E"/>
    <w:rsid w:val="006414FF"/>
    <w:rsid w:val="00642222"/>
    <w:rsid w:val="00643114"/>
    <w:rsid w:val="00643B79"/>
    <w:rsid w:val="006468E0"/>
    <w:rsid w:val="006511DA"/>
    <w:rsid w:val="00651982"/>
    <w:rsid w:val="00651AA6"/>
    <w:rsid w:val="0065287F"/>
    <w:rsid w:val="00655335"/>
    <w:rsid w:val="00656601"/>
    <w:rsid w:val="00660B9F"/>
    <w:rsid w:val="0066461E"/>
    <w:rsid w:val="00665BD4"/>
    <w:rsid w:val="00671BF5"/>
    <w:rsid w:val="00672133"/>
    <w:rsid w:val="00673B16"/>
    <w:rsid w:val="006755A8"/>
    <w:rsid w:val="00675FEF"/>
    <w:rsid w:val="00680597"/>
    <w:rsid w:val="00681D59"/>
    <w:rsid w:val="006858BC"/>
    <w:rsid w:val="0069197C"/>
    <w:rsid w:val="00693C64"/>
    <w:rsid w:val="00696BBB"/>
    <w:rsid w:val="006A134D"/>
    <w:rsid w:val="006A1990"/>
    <w:rsid w:val="006A1BFE"/>
    <w:rsid w:val="006A3D65"/>
    <w:rsid w:val="006A5F8D"/>
    <w:rsid w:val="006A7B84"/>
    <w:rsid w:val="006B0011"/>
    <w:rsid w:val="006B14F3"/>
    <w:rsid w:val="006B2426"/>
    <w:rsid w:val="006B26EB"/>
    <w:rsid w:val="006B532B"/>
    <w:rsid w:val="006C3BBD"/>
    <w:rsid w:val="006C438D"/>
    <w:rsid w:val="006C6253"/>
    <w:rsid w:val="006C641A"/>
    <w:rsid w:val="006C6A43"/>
    <w:rsid w:val="006C6BD7"/>
    <w:rsid w:val="006C767D"/>
    <w:rsid w:val="006D28FD"/>
    <w:rsid w:val="006D3D5A"/>
    <w:rsid w:val="006E4DC7"/>
    <w:rsid w:val="006F0519"/>
    <w:rsid w:val="006F2222"/>
    <w:rsid w:val="006F392F"/>
    <w:rsid w:val="006F3947"/>
    <w:rsid w:val="006F42F3"/>
    <w:rsid w:val="006F55F3"/>
    <w:rsid w:val="006F7D73"/>
    <w:rsid w:val="00700409"/>
    <w:rsid w:val="00701F9D"/>
    <w:rsid w:val="007025E9"/>
    <w:rsid w:val="007034EB"/>
    <w:rsid w:val="00723ABE"/>
    <w:rsid w:val="00726218"/>
    <w:rsid w:val="00726D42"/>
    <w:rsid w:val="00730219"/>
    <w:rsid w:val="007305C8"/>
    <w:rsid w:val="00732BC9"/>
    <w:rsid w:val="007357F3"/>
    <w:rsid w:val="0073583C"/>
    <w:rsid w:val="0073590E"/>
    <w:rsid w:val="00740DB7"/>
    <w:rsid w:val="00741F40"/>
    <w:rsid w:val="00742BBD"/>
    <w:rsid w:val="00743903"/>
    <w:rsid w:val="00743FE3"/>
    <w:rsid w:val="00744B45"/>
    <w:rsid w:val="00747A53"/>
    <w:rsid w:val="00747BDC"/>
    <w:rsid w:val="00750B17"/>
    <w:rsid w:val="007573CD"/>
    <w:rsid w:val="00761FE3"/>
    <w:rsid w:val="0076339B"/>
    <w:rsid w:val="00763CA7"/>
    <w:rsid w:val="0076680F"/>
    <w:rsid w:val="007742FA"/>
    <w:rsid w:val="00777440"/>
    <w:rsid w:val="00780838"/>
    <w:rsid w:val="007828EE"/>
    <w:rsid w:val="00782A6B"/>
    <w:rsid w:val="00782F25"/>
    <w:rsid w:val="0078441B"/>
    <w:rsid w:val="00786FD0"/>
    <w:rsid w:val="00787FA8"/>
    <w:rsid w:val="007920E2"/>
    <w:rsid w:val="00792C2F"/>
    <w:rsid w:val="00795011"/>
    <w:rsid w:val="00795F1D"/>
    <w:rsid w:val="00796B1E"/>
    <w:rsid w:val="00796C86"/>
    <w:rsid w:val="0079777E"/>
    <w:rsid w:val="00797B7A"/>
    <w:rsid w:val="007A1275"/>
    <w:rsid w:val="007A4506"/>
    <w:rsid w:val="007A5B3F"/>
    <w:rsid w:val="007A74C9"/>
    <w:rsid w:val="007B7D3C"/>
    <w:rsid w:val="007C0651"/>
    <w:rsid w:val="007C0DCC"/>
    <w:rsid w:val="007C34B0"/>
    <w:rsid w:val="007C4600"/>
    <w:rsid w:val="007C66FC"/>
    <w:rsid w:val="007C7F6B"/>
    <w:rsid w:val="007D1B17"/>
    <w:rsid w:val="007D214D"/>
    <w:rsid w:val="007D21E5"/>
    <w:rsid w:val="007D2709"/>
    <w:rsid w:val="007D42E6"/>
    <w:rsid w:val="007D439D"/>
    <w:rsid w:val="007E0047"/>
    <w:rsid w:val="007E3617"/>
    <w:rsid w:val="007E4719"/>
    <w:rsid w:val="007E4B40"/>
    <w:rsid w:val="007E5DE0"/>
    <w:rsid w:val="007F596F"/>
    <w:rsid w:val="007F7D44"/>
    <w:rsid w:val="00804F1D"/>
    <w:rsid w:val="008057B6"/>
    <w:rsid w:val="008064BF"/>
    <w:rsid w:val="0080694D"/>
    <w:rsid w:val="0080695B"/>
    <w:rsid w:val="0081070C"/>
    <w:rsid w:val="0081086A"/>
    <w:rsid w:val="00812C84"/>
    <w:rsid w:val="00813BD4"/>
    <w:rsid w:val="00815D9E"/>
    <w:rsid w:val="00816F6E"/>
    <w:rsid w:val="00817117"/>
    <w:rsid w:val="008209E9"/>
    <w:rsid w:val="00822FE5"/>
    <w:rsid w:val="0082356C"/>
    <w:rsid w:val="00824757"/>
    <w:rsid w:val="00824FF0"/>
    <w:rsid w:val="00825F9B"/>
    <w:rsid w:val="00831E56"/>
    <w:rsid w:val="00832AF5"/>
    <w:rsid w:val="00837E56"/>
    <w:rsid w:val="008402D8"/>
    <w:rsid w:val="00840E46"/>
    <w:rsid w:val="0084140A"/>
    <w:rsid w:val="00843EBC"/>
    <w:rsid w:val="00844F4A"/>
    <w:rsid w:val="00847689"/>
    <w:rsid w:val="00851D44"/>
    <w:rsid w:val="008522D8"/>
    <w:rsid w:val="00854290"/>
    <w:rsid w:val="00854754"/>
    <w:rsid w:val="00855345"/>
    <w:rsid w:val="00860A5E"/>
    <w:rsid w:val="00863992"/>
    <w:rsid w:val="00863A8F"/>
    <w:rsid w:val="00866093"/>
    <w:rsid w:val="008709CA"/>
    <w:rsid w:val="00882421"/>
    <w:rsid w:val="0088565A"/>
    <w:rsid w:val="008857D6"/>
    <w:rsid w:val="0089644C"/>
    <w:rsid w:val="008972A3"/>
    <w:rsid w:val="008975BA"/>
    <w:rsid w:val="008A0385"/>
    <w:rsid w:val="008A11DE"/>
    <w:rsid w:val="008A250A"/>
    <w:rsid w:val="008A2FFE"/>
    <w:rsid w:val="008A55F9"/>
    <w:rsid w:val="008A570E"/>
    <w:rsid w:val="008A5E5F"/>
    <w:rsid w:val="008A6D9C"/>
    <w:rsid w:val="008A7A3E"/>
    <w:rsid w:val="008B16A1"/>
    <w:rsid w:val="008B2337"/>
    <w:rsid w:val="008B3457"/>
    <w:rsid w:val="008B3989"/>
    <w:rsid w:val="008B3EFC"/>
    <w:rsid w:val="008B41A8"/>
    <w:rsid w:val="008B4C2E"/>
    <w:rsid w:val="008B7C3E"/>
    <w:rsid w:val="008C08EE"/>
    <w:rsid w:val="008C1429"/>
    <w:rsid w:val="008C15B2"/>
    <w:rsid w:val="008C169E"/>
    <w:rsid w:val="008C22AB"/>
    <w:rsid w:val="008C2814"/>
    <w:rsid w:val="008C3A3E"/>
    <w:rsid w:val="008C3F8C"/>
    <w:rsid w:val="008D410B"/>
    <w:rsid w:val="008D5512"/>
    <w:rsid w:val="008D56EF"/>
    <w:rsid w:val="008D7E3D"/>
    <w:rsid w:val="008E47D2"/>
    <w:rsid w:val="008E502A"/>
    <w:rsid w:val="008E71F4"/>
    <w:rsid w:val="008E7EC0"/>
    <w:rsid w:val="008F30BA"/>
    <w:rsid w:val="009004A3"/>
    <w:rsid w:val="00901C10"/>
    <w:rsid w:val="0090367D"/>
    <w:rsid w:val="009040EA"/>
    <w:rsid w:val="00904439"/>
    <w:rsid w:val="009045F4"/>
    <w:rsid w:val="00904CB7"/>
    <w:rsid w:val="00904CEA"/>
    <w:rsid w:val="00913993"/>
    <w:rsid w:val="00914091"/>
    <w:rsid w:val="00917364"/>
    <w:rsid w:val="00922CD3"/>
    <w:rsid w:val="00933014"/>
    <w:rsid w:val="00933912"/>
    <w:rsid w:val="00936C1D"/>
    <w:rsid w:val="00940679"/>
    <w:rsid w:val="009436DD"/>
    <w:rsid w:val="00943F25"/>
    <w:rsid w:val="009442BE"/>
    <w:rsid w:val="00944559"/>
    <w:rsid w:val="009466A4"/>
    <w:rsid w:val="0095438B"/>
    <w:rsid w:val="00954799"/>
    <w:rsid w:val="00954BAC"/>
    <w:rsid w:val="00961281"/>
    <w:rsid w:val="00962265"/>
    <w:rsid w:val="00962ADD"/>
    <w:rsid w:val="00962E91"/>
    <w:rsid w:val="00963DA8"/>
    <w:rsid w:val="009658B5"/>
    <w:rsid w:val="00971250"/>
    <w:rsid w:val="00971DE0"/>
    <w:rsid w:val="00973677"/>
    <w:rsid w:val="009756D2"/>
    <w:rsid w:val="00975F3C"/>
    <w:rsid w:val="009800AC"/>
    <w:rsid w:val="00983602"/>
    <w:rsid w:val="00985E83"/>
    <w:rsid w:val="00992BD7"/>
    <w:rsid w:val="00994137"/>
    <w:rsid w:val="00994A04"/>
    <w:rsid w:val="00995FA4"/>
    <w:rsid w:val="009A3D12"/>
    <w:rsid w:val="009A5DB2"/>
    <w:rsid w:val="009B363F"/>
    <w:rsid w:val="009B3E36"/>
    <w:rsid w:val="009B4A83"/>
    <w:rsid w:val="009B4E1E"/>
    <w:rsid w:val="009B5552"/>
    <w:rsid w:val="009B5FDE"/>
    <w:rsid w:val="009B6C15"/>
    <w:rsid w:val="009C068D"/>
    <w:rsid w:val="009C077E"/>
    <w:rsid w:val="009C1A35"/>
    <w:rsid w:val="009C2CF6"/>
    <w:rsid w:val="009C4A68"/>
    <w:rsid w:val="009D0E06"/>
    <w:rsid w:val="009D1E19"/>
    <w:rsid w:val="009D366E"/>
    <w:rsid w:val="009E0693"/>
    <w:rsid w:val="009E2D26"/>
    <w:rsid w:val="009E564D"/>
    <w:rsid w:val="009E5F69"/>
    <w:rsid w:val="009F24F2"/>
    <w:rsid w:val="009F2E96"/>
    <w:rsid w:val="009F3811"/>
    <w:rsid w:val="009F4562"/>
    <w:rsid w:val="009F71A8"/>
    <w:rsid w:val="00A022B4"/>
    <w:rsid w:val="00A05C78"/>
    <w:rsid w:val="00A06E3A"/>
    <w:rsid w:val="00A12283"/>
    <w:rsid w:val="00A13EE7"/>
    <w:rsid w:val="00A156DF"/>
    <w:rsid w:val="00A15B1B"/>
    <w:rsid w:val="00A16541"/>
    <w:rsid w:val="00A20E0F"/>
    <w:rsid w:val="00A22AA0"/>
    <w:rsid w:val="00A23F85"/>
    <w:rsid w:val="00A25CEC"/>
    <w:rsid w:val="00A2670D"/>
    <w:rsid w:val="00A30887"/>
    <w:rsid w:val="00A30A47"/>
    <w:rsid w:val="00A32F11"/>
    <w:rsid w:val="00A336E3"/>
    <w:rsid w:val="00A36136"/>
    <w:rsid w:val="00A37979"/>
    <w:rsid w:val="00A405B4"/>
    <w:rsid w:val="00A40DBB"/>
    <w:rsid w:val="00A425C3"/>
    <w:rsid w:val="00A44327"/>
    <w:rsid w:val="00A44F11"/>
    <w:rsid w:val="00A45C26"/>
    <w:rsid w:val="00A46593"/>
    <w:rsid w:val="00A507D7"/>
    <w:rsid w:val="00A52CE2"/>
    <w:rsid w:val="00A55B74"/>
    <w:rsid w:val="00A61F8B"/>
    <w:rsid w:val="00A643F0"/>
    <w:rsid w:val="00A71799"/>
    <w:rsid w:val="00A721A2"/>
    <w:rsid w:val="00A731C4"/>
    <w:rsid w:val="00A73ED6"/>
    <w:rsid w:val="00A76334"/>
    <w:rsid w:val="00A76407"/>
    <w:rsid w:val="00A773EA"/>
    <w:rsid w:val="00A775ED"/>
    <w:rsid w:val="00A80F7B"/>
    <w:rsid w:val="00A818DB"/>
    <w:rsid w:val="00A82404"/>
    <w:rsid w:val="00A85346"/>
    <w:rsid w:val="00A943C3"/>
    <w:rsid w:val="00A9444F"/>
    <w:rsid w:val="00A94C99"/>
    <w:rsid w:val="00AA1D47"/>
    <w:rsid w:val="00AA5D48"/>
    <w:rsid w:val="00AA706C"/>
    <w:rsid w:val="00AB1ABD"/>
    <w:rsid w:val="00AB2EC8"/>
    <w:rsid w:val="00AB63F6"/>
    <w:rsid w:val="00AB6618"/>
    <w:rsid w:val="00AB7E2A"/>
    <w:rsid w:val="00AC5A91"/>
    <w:rsid w:val="00AD4906"/>
    <w:rsid w:val="00AD4ED1"/>
    <w:rsid w:val="00AD79FA"/>
    <w:rsid w:val="00AE5155"/>
    <w:rsid w:val="00AE7D2B"/>
    <w:rsid w:val="00AF3EB8"/>
    <w:rsid w:val="00AF79A8"/>
    <w:rsid w:val="00B016BB"/>
    <w:rsid w:val="00B029F2"/>
    <w:rsid w:val="00B06FA8"/>
    <w:rsid w:val="00B12613"/>
    <w:rsid w:val="00B13F51"/>
    <w:rsid w:val="00B1507C"/>
    <w:rsid w:val="00B179FD"/>
    <w:rsid w:val="00B22655"/>
    <w:rsid w:val="00B248FD"/>
    <w:rsid w:val="00B2556D"/>
    <w:rsid w:val="00B34311"/>
    <w:rsid w:val="00B34652"/>
    <w:rsid w:val="00B372B1"/>
    <w:rsid w:val="00B41E54"/>
    <w:rsid w:val="00B428CF"/>
    <w:rsid w:val="00B42A1B"/>
    <w:rsid w:val="00B43780"/>
    <w:rsid w:val="00B45234"/>
    <w:rsid w:val="00B4549E"/>
    <w:rsid w:val="00B51181"/>
    <w:rsid w:val="00B51232"/>
    <w:rsid w:val="00B5413C"/>
    <w:rsid w:val="00B55D96"/>
    <w:rsid w:val="00B56E28"/>
    <w:rsid w:val="00B57F12"/>
    <w:rsid w:val="00B634E5"/>
    <w:rsid w:val="00B63622"/>
    <w:rsid w:val="00B65BA1"/>
    <w:rsid w:val="00B676ED"/>
    <w:rsid w:val="00B73B47"/>
    <w:rsid w:val="00B742C0"/>
    <w:rsid w:val="00B7462A"/>
    <w:rsid w:val="00B74928"/>
    <w:rsid w:val="00B77B20"/>
    <w:rsid w:val="00B83D5A"/>
    <w:rsid w:val="00B868D9"/>
    <w:rsid w:val="00B8748C"/>
    <w:rsid w:val="00B87998"/>
    <w:rsid w:val="00B912AC"/>
    <w:rsid w:val="00BA08E5"/>
    <w:rsid w:val="00BA365C"/>
    <w:rsid w:val="00BA4684"/>
    <w:rsid w:val="00BA4A50"/>
    <w:rsid w:val="00BA6615"/>
    <w:rsid w:val="00BA6ED8"/>
    <w:rsid w:val="00BA7610"/>
    <w:rsid w:val="00BA76AF"/>
    <w:rsid w:val="00BB0DED"/>
    <w:rsid w:val="00BB13B4"/>
    <w:rsid w:val="00BB172D"/>
    <w:rsid w:val="00BB44E6"/>
    <w:rsid w:val="00BC1AE2"/>
    <w:rsid w:val="00BC1F68"/>
    <w:rsid w:val="00BC3CD2"/>
    <w:rsid w:val="00BC66EE"/>
    <w:rsid w:val="00BC6884"/>
    <w:rsid w:val="00BC7C3D"/>
    <w:rsid w:val="00BD0D1A"/>
    <w:rsid w:val="00BE30D9"/>
    <w:rsid w:val="00BE37C8"/>
    <w:rsid w:val="00BE732D"/>
    <w:rsid w:val="00BF0BDB"/>
    <w:rsid w:val="00BF42FC"/>
    <w:rsid w:val="00BF7373"/>
    <w:rsid w:val="00BF7825"/>
    <w:rsid w:val="00C0271F"/>
    <w:rsid w:val="00C02895"/>
    <w:rsid w:val="00C03132"/>
    <w:rsid w:val="00C044B4"/>
    <w:rsid w:val="00C06CD2"/>
    <w:rsid w:val="00C07FFE"/>
    <w:rsid w:val="00C104E9"/>
    <w:rsid w:val="00C10B8A"/>
    <w:rsid w:val="00C11503"/>
    <w:rsid w:val="00C12501"/>
    <w:rsid w:val="00C15B3B"/>
    <w:rsid w:val="00C1611A"/>
    <w:rsid w:val="00C2127B"/>
    <w:rsid w:val="00C22EA3"/>
    <w:rsid w:val="00C232B5"/>
    <w:rsid w:val="00C267E1"/>
    <w:rsid w:val="00C26C89"/>
    <w:rsid w:val="00C30702"/>
    <w:rsid w:val="00C312C5"/>
    <w:rsid w:val="00C322A5"/>
    <w:rsid w:val="00C3235A"/>
    <w:rsid w:val="00C342EC"/>
    <w:rsid w:val="00C3660B"/>
    <w:rsid w:val="00C40729"/>
    <w:rsid w:val="00C41E92"/>
    <w:rsid w:val="00C41F7B"/>
    <w:rsid w:val="00C42F36"/>
    <w:rsid w:val="00C44CFB"/>
    <w:rsid w:val="00C4562E"/>
    <w:rsid w:val="00C46909"/>
    <w:rsid w:val="00C47B9A"/>
    <w:rsid w:val="00C557FB"/>
    <w:rsid w:val="00C621F1"/>
    <w:rsid w:val="00C6320C"/>
    <w:rsid w:val="00C6481C"/>
    <w:rsid w:val="00C64B29"/>
    <w:rsid w:val="00C714F2"/>
    <w:rsid w:val="00C723B5"/>
    <w:rsid w:val="00C72B01"/>
    <w:rsid w:val="00C72BD9"/>
    <w:rsid w:val="00C771F6"/>
    <w:rsid w:val="00C82911"/>
    <w:rsid w:val="00C835AD"/>
    <w:rsid w:val="00C85891"/>
    <w:rsid w:val="00C86B9E"/>
    <w:rsid w:val="00C87244"/>
    <w:rsid w:val="00C9063C"/>
    <w:rsid w:val="00C93BDF"/>
    <w:rsid w:val="00C96B38"/>
    <w:rsid w:val="00CA20DE"/>
    <w:rsid w:val="00CA335F"/>
    <w:rsid w:val="00CB21A9"/>
    <w:rsid w:val="00CB3755"/>
    <w:rsid w:val="00CB67B0"/>
    <w:rsid w:val="00CC1195"/>
    <w:rsid w:val="00CC1229"/>
    <w:rsid w:val="00CC1D05"/>
    <w:rsid w:val="00CC2097"/>
    <w:rsid w:val="00CC59C9"/>
    <w:rsid w:val="00CC71F3"/>
    <w:rsid w:val="00CD1D61"/>
    <w:rsid w:val="00CD1E03"/>
    <w:rsid w:val="00CD6AC8"/>
    <w:rsid w:val="00CE035E"/>
    <w:rsid w:val="00CE3ABD"/>
    <w:rsid w:val="00CE3CF6"/>
    <w:rsid w:val="00CE45A2"/>
    <w:rsid w:val="00CE4763"/>
    <w:rsid w:val="00CE4FCB"/>
    <w:rsid w:val="00CE7A60"/>
    <w:rsid w:val="00CE7E51"/>
    <w:rsid w:val="00CF0104"/>
    <w:rsid w:val="00CF0FA8"/>
    <w:rsid w:val="00CF15F9"/>
    <w:rsid w:val="00CF18DD"/>
    <w:rsid w:val="00CF2B83"/>
    <w:rsid w:val="00CF39A3"/>
    <w:rsid w:val="00CF4FD8"/>
    <w:rsid w:val="00CF501E"/>
    <w:rsid w:val="00D02169"/>
    <w:rsid w:val="00D02B49"/>
    <w:rsid w:val="00D02B82"/>
    <w:rsid w:val="00D041B1"/>
    <w:rsid w:val="00D04E0C"/>
    <w:rsid w:val="00D0710E"/>
    <w:rsid w:val="00D078EA"/>
    <w:rsid w:val="00D10D4A"/>
    <w:rsid w:val="00D10DB1"/>
    <w:rsid w:val="00D116E7"/>
    <w:rsid w:val="00D1304C"/>
    <w:rsid w:val="00D13506"/>
    <w:rsid w:val="00D1424E"/>
    <w:rsid w:val="00D15A1B"/>
    <w:rsid w:val="00D15ADA"/>
    <w:rsid w:val="00D16F71"/>
    <w:rsid w:val="00D211BB"/>
    <w:rsid w:val="00D21539"/>
    <w:rsid w:val="00D21D0D"/>
    <w:rsid w:val="00D22F64"/>
    <w:rsid w:val="00D25B62"/>
    <w:rsid w:val="00D27198"/>
    <w:rsid w:val="00D3273B"/>
    <w:rsid w:val="00D33A16"/>
    <w:rsid w:val="00D35446"/>
    <w:rsid w:val="00D3581A"/>
    <w:rsid w:val="00D36C70"/>
    <w:rsid w:val="00D40283"/>
    <w:rsid w:val="00D4096A"/>
    <w:rsid w:val="00D42CC4"/>
    <w:rsid w:val="00D4314E"/>
    <w:rsid w:val="00D4366F"/>
    <w:rsid w:val="00D44433"/>
    <w:rsid w:val="00D56940"/>
    <w:rsid w:val="00D56CA4"/>
    <w:rsid w:val="00D56D75"/>
    <w:rsid w:val="00D576D4"/>
    <w:rsid w:val="00D57B5D"/>
    <w:rsid w:val="00D60BC1"/>
    <w:rsid w:val="00D61C68"/>
    <w:rsid w:val="00D62287"/>
    <w:rsid w:val="00D6280C"/>
    <w:rsid w:val="00D63552"/>
    <w:rsid w:val="00D643AF"/>
    <w:rsid w:val="00D653C5"/>
    <w:rsid w:val="00D658FA"/>
    <w:rsid w:val="00D66FAA"/>
    <w:rsid w:val="00D747AE"/>
    <w:rsid w:val="00D75248"/>
    <w:rsid w:val="00D76574"/>
    <w:rsid w:val="00D80D25"/>
    <w:rsid w:val="00D81DFE"/>
    <w:rsid w:val="00D83619"/>
    <w:rsid w:val="00D913EC"/>
    <w:rsid w:val="00D91800"/>
    <w:rsid w:val="00D924C9"/>
    <w:rsid w:val="00D94223"/>
    <w:rsid w:val="00D95027"/>
    <w:rsid w:val="00D97F62"/>
    <w:rsid w:val="00DA14EB"/>
    <w:rsid w:val="00DA281D"/>
    <w:rsid w:val="00DA35CB"/>
    <w:rsid w:val="00DA79FA"/>
    <w:rsid w:val="00DA7F10"/>
    <w:rsid w:val="00DB2979"/>
    <w:rsid w:val="00DB322E"/>
    <w:rsid w:val="00DB661F"/>
    <w:rsid w:val="00DB7595"/>
    <w:rsid w:val="00DC04D6"/>
    <w:rsid w:val="00DC14AE"/>
    <w:rsid w:val="00DC30EA"/>
    <w:rsid w:val="00DC378C"/>
    <w:rsid w:val="00DD1788"/>
    <w:rsid w:val="00DD3AF2"/>
    <w:rsid w:val="00DE1416"/>
    <w:rsid w:val="00DE2BF2"/>
    <w:rsid w:val="00DE52B9"/>
    <w:rsid w:val="00DE6A87"/>
    <w:rsid w:val="00DF0C07"/>
    <w:rsid w:val="00DF1E2C"/>
    <w:rsid w:val="00DF2B5D"/>
    <w:rsid w:val="00DF35D3"/>
    <w:rsid w:val="00E002CC"/>
    <w:rsid w:val="00E025D3"/>
    <w:rsid w:val="00E0485B"/>
    <w:rsid w:val="00E048A0"/>
    <w:rsid w:val="00E05BEA"/>
    <w:rsid w:val="00E07051"/>
    <w:rsid w:val="00E11C0F"/>
    <w:rsid w:val="00E11F7F"/>
    <w:rsid w:val="00E14735"/>
    <w:rsid w:val="00E1574A"/>
    <w:rsid w:val="00E1622D"/>
    <w:rsid w:val="00E17835"/>
    <w:rsid w:val="00E21C4D"/>
    <w:rsid w:val="00E21DDC"/>
    <w:rsid w:val="00E2361F"/>
    <w:rsid w:val="00E25C7F"/>
    <w:rsid w:val="00E25F64"/>
    <w:rsid w:val="00E2745B"/>
    <w:rsid w:val="00E30CEC"/>
    <w:rsid w:val="00E32F5B"/>
    <w:rsid w:val="00E33E6C"/>
    <w:rsid w:val="00E363A1"/>
    <w:rsid w:val="00E367E1"/>
    <w:rsid w:val="00E37CD8"/>
    <w:rsid w:val="00E4196B"/>
    <w:rsid w:val="00E426F4"/>
    <w:rsid w:val="00E42DEE"/>
    <w:rsid w:val="00E43817"/>
    <w:rsid w:val="00E4745D"/>
    <w:rsid w:val="00E501ED"/>
    <w:rsid w:val="00E50451"/>
    <w:rsid w:val="00E52F15"/>
    <w:rsid w:val="00E578E0"/>
    <w:rsid w:val="00E60304"/>
    <w:rsid w:val="00E641CC"/>
    <w:rsid w:val="00E65496"/>
    <w:rsid w:val="00E65EB4"/>
    <w:rsid w:val="00E677EF"/>
    <w:rsid w:val="00E67C41"/>
    <w:rsid w:val="00E70B28"/>
    <w:rsid w:val="00E714B4"/>
    <w:rsid w:val="00E77072"/>
    <w:rsid w:val="00E81448"/>
    <w:rsid w:val="00E824D8"/>
    <w:rsid w:val="00E82ECC"/>
    <w:rsid w:val="00E8376E"/>
    <w:rsid w:val="00E83C9A"/>
    <w:rsid w:val="00E84DBB"/>
    <w:rsid w:val="00E85248"/>
    <w:rsid w:val="00E91777"/>
    <w:rsid w:val="00E91F94"/>
    <w:rsid w:val="00E9271F"/>
    <w:rsid w:val="00E92D33"/>
    <w:rsid w:val="00E93FD9"/>
    <w:rsid w:val="00E94D36"/>
    <w:rsid w:val="00E95D0A"/>
    <w:rsid w:val="00E971E5"/>
    <w:rsid w:val="00E9766B"/>
    <w:rsid w:val="00EA16D6"/>
    <w:rsid w:val="00EA3755"/>
    <w:rsid w:val="00EA49EA"/>
    <w:rsid w:val="00EB0334"/>
    <w:rsid w:val="00EB272C"/>
    <w:rsid w:val="00EB3402"/>
    <w:rsid w:val="00EB3809"/>
    <w:rsid w:val="00EB7393"/>
    <w:rsid w:val="00EB79D4"/>
    <w:rsid w:val="00EC2A5A"/>
    <w:rsid w:val="00EC342B"/>
    <w:rsid w:val="00EC400C"/>
    <w:rsid w:val="00ED0003"/>
    <w:rsid w:val="00ED038D"/>
    <w:rsid w:val="00ED54A8"/>
    <w:rsid w:val="00ED747B"/>
    <w:rsid w:val="00ED766D"/>
    <w:rsid w:val="00EE19E9"/>
    <w:rsid w:val="00EE2ABA"/>
    <w:rsid w:val="00EE3BA0"/>
    <w:rsid w:val="00EE4DC4"/>
    <w:rsid w:val="00EE4ED4"/>
    <w:rsid w:val="00EE73DF"/>
    <w:rsid w:val="00EF00E3"/>
    <w:rsid w:val="00EF27C9"/>
    <w:rsid w:val="00EF46A5"/>
    <w:rsid w:val="00EF4DD1"/>
    <w:rsid w:val="00EF7167"/>
    <w:rsid w:val="00F00012"/>
    <w:rsid w:val="00F00FA6"/>
    <w:rsid w:val="00F0193F"/>
    <w:rsid w:val="00F03268"/>
    <w:rsid w:val="00F03DDD"/>
    <w:rsid w:val="00F04EEA"/>
    <w:rsid w:val="00F07513"/>
    <w:rsid w:val="00F07C93"/>
    <w:rsid w:val="00F12583"/>
    <w:rsid w:val="00F15B1F"/>
    <w:rsid w:val="00F205E7"/>
    <w:rsid w:val="00F20DBE"/>
    <w:rsid w:val="00F21611"/>
    <w:rsid w:val="00F216BE"/>
    <w:rsid w:val="00F21BA9"/>
    <w:rsid w:val="00F22B6D"/>
    <w:rsid w:val="00F238B2"/>
    <w:rsid w:val="00F24113"/>
    <w:rsid w:val="00F243EC"/>
    <w:rsid w:val="00F25299"/>
    <w:rsid w:val="00F27E71"/>
    <w:rsid w:val="00F3092A"/>
    <w:rsid w:val="00F34992"/>
    <w:rsid w:val="00F378CC"/>
    <w:rsid w:val="00F43FB1"/>
    <w:rsid w:val="00F44F8F"/>
    <w:rsid w:val="00F45FAD"/>
    <w:rsid w:val="00F463F0"/>
    <w:rsid w:val="00F46F1A"/>
    <w:rsid w:val="00F50479"/>
    <w:rsid w:val="00F558E3"/>
    <w:rsid w:val="00F55EE8"/>
    <w:rsid w:val="00F57553"/>
    <w:rsid w:val="00F610C2"/>
    <w:rsid w:val="00F626D4"/>
    <w:rsid w:val="00F6439D"/>
    <w:rsid w:val="00F67669"/>
    <w:rsid w:val="00F70E9E"/>
    <w:rsid w:val="00F74A82"/>
    <w:rsid w:val="00F74AA2"/>
    <w:rsid w:val="00F75AE9"/>
    <w:rsid w:val="00F8235F"/>
    <w:rsid w:val="00F82B43"/>
    <w:rsid w:val="00F82DB3"/>
    <w:rsid w:val="00F8303C"/>
    <w:rsid w:val="00F839CB"/>
    <w:rsid w:val="00F9233A"/>
    <w:rsid w:val="00F92BC1"/>
    <w:rsid w:val="00F92EEF"/>
    <w:rsid w:val="00F93F91"/>
    <w:rsid w:val="00F943F8"/>
    <w:rsid w:val="00F95508"/>
    <w:rsid w:val="00F95731"/>
    <w:rsid w:val="00F977BB"/>
    <w:rsid w:val="00FA3789"/>
    <w:rsid w:val="00FA647D"/>
    <w:rsid w:val="00FB14C0"/>
    <w:rsid w:val="00FB2476"/>
    <w:rsid w:val="00FB299B"/>
    <w:rsid w:val="00FB7445"/>
    <w:rsid w:val="00FC0F34"/>
    <w:rsid w:val="00FC1B04"/>
    <w:rsid w:val="00FC3E73"/>
    <w:rsid w:val="00FC55CB"/>
    <w:rsid w:val="00FC5935"/>
    <w:rsid w:val="00FC614F"/>
    <w:rsid w:val="00FC7C02"/>
    <w:rsid w:val="00FD0695"/>
    <w:rsid w:val="00FD0CCB"/>
    <w:rsid w:val="00FD2176"/>
    <w:rsid w:val="00FD6CB3"/>
    <w:rsid w:val="00FD6CB5"/>
    <w:rsid w:val="00FE054D"/>
    <w:rsid w:val="00FE07F2"/>
    <w:rsid w:val="00FE17A3"/>
    <w:rsid w:val="00FE217E"/>
    <w:rsid w:val="00FE538D"/>
    <w:rsid w:val="00FF20BA"/>
    <w:rsid w:val="00FF32CF"/>
    <w:rsid w:val="00FF32D9"/>
    <w:rsid w:val="00FF5A47"/>
    <w:rsid w:val="00FF62F0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A5E5F"/>
    <w:rPr>
      <w:rFonts w:ascii="Trebuchet MS" w:hAnsi="Trebuchet MS"/>
      <w:b/>
    </w:rPr>
  </w:style>
  <w:style w:type="paragraph" w:styleId="Titolo1">
    <w:name w:val="heading 1"/>
    <w:basedOn w:val="Normale"/>
    <w:next w:val="Normale"/>
    <w:qFormat/>
    <w:rsid w:val="00796B1E"/>
    <w:pPr>
      <w:keepNext/>
      <w:jc w:val="both"/>
      <w:outlineLvl w:val="0"/>
    </w:pPr>
    <w:rPr>
      <w:rFonts w:ascii="Comic Sans MS" w:hAnsi="Comic Sans MS"/>
      <w:sz w:val="22"/>
    </w:rPr>
  </w:style>
  <w:style w:type="paragraph" w:styleId="Titolo2">
    <w:name w:val="heading 2"/>
    <w:basedOn w:val="Normale"/>
    <w:next w:val="Normale"/>
    <w:qFormat/>
    <w:rsid w:val="00796B1E"/>
    <w:pPr>
      <w:keepNext/>
      <w:jc w:val="center"/>
      <w:outlineLvl w:val="1"/>
    </w:pPr>
    <w:rPr>
      <w:rFonts w:ascii="Times New Roman" w:hAnsi="Times New Roman"/>
      <w:b w:val="0"/>
      <w:sz w:val="24"/>
    </w:rPr>
  </w:style>
  <w:style w:type="paragraph" w:styleId="Titolo3">
    <w:name w:val="heading 3"/>
    <w:basedOn w:val="Normale"/>
    <w:next w:val="Normale"/>
    <w:qFormat/>
    <w:rsid w:val="00796B1E"/>
    <w:pPr>
      <w:keepNext/>
      <w:outlineLvl w:val="2"/>
    </w:pPr>
    <w:rPr>
      <w:rFonts w:ascii="Albertus Medium" w:hAnsi="Albertus Medium"/>
      <w:b w:val="0"/>
      <w:sz w:val="24"/>
    </w:rPr>
  </w:style>
  <w:style w:type="paragraph" w:styleId="Titolo4">
    <w:name w:val="heading 4"/>
    <w:basedOn w:val="Normale"/>
    <w:next w:val="Rientronormale"/>
    <w:qFormat/>
    <w:rsid w:val="00796B1E"/>
    <w:pPr>
      <w:widowControl w:val="0"/>
      <w:tabs>
        <w:tab w:val="num" w:pos="360"/>
      </w:tabs>
      <w:ind w:left="360" w:hanging="360"/>
      <w:outlineLvl w:val="3"/>
    </w:pPr>
    <w:rPr>
      <w:rFonts w:ascii="TmsNewRmn (IBM4029)" w:hAnsi="TmsNewRmn (IBM4029)"/>
      <w:b w:val="0"/>
      <w:snapToGrid w:val="0"/>
      <w:sz w:val="24"/>
      <w:u w:val="single"/>
    </w:rPr>
  </w:style>
  <w:style w:type="paragraph" w:styleId="Titolo5">
    <w:name w:val="heading 5"/>
    <w:basedOn w:val="Normale"/>
    <w:next w:val="Rientronormale"/>
    <w:qFormat/>
    <w:rsid w:val="00796B1E"/>
    <w:pPr>
      <w:widowControl w:val="0"/>
      <w:tabs>
        <w:tab w:val="num" w:pos="360"/>
      </w:tabs>
      <w:ind w:left="360" w:hanging="360"/>
      <w:outlineLvl w:val="4"/>
    </w:pPr>
    <w:rPr>
      <w:rFonts w:ascii="TmsNewRmn (IBM4029)" w:hAnsi="TmsNewRmn (IBM4029)"/>
      <w:snapToGrid w:val="0"/>
    </w:rPr>
  </w:style>
  <w:style w:type="paragraph" w:styleId="Titolo6">
    <w:name w:val="heading 6"/>
    <w:basedOn w:val="Normale"/>
    <w:next w:val="Rientronormale"/>
    <w:qFormat/>
    <w:rsid w:val="00796B1E"/>
    <w:pPr>
      <w:widowControl w:val="0"/>
      <w:tabs>
        <w:tab w:val="num" w:pos="360"/>
      </w:tabs>
      <w:ind w:left="360" w:hanging="360"/>
      <w:outlineLvl w:val="5"/>
    </w:pPr>
    <w:rPr>
      <w:rFonts w:ascii="TmsNewRmn (IBM4029)" w:hAnsi="TmsNewRmn (IBM4029)"/>
      <w:b w:val="0"/>
      <w:snapToGrid w:val="0"/>
      <w:u w:val="single"/>
    </w:rPr>
  </w:style>
  <w:style w:type="paragraph" w:styleId="Titolo7">
    <w:name w:val="heading 7"/>
    <w:basedOn w:val="Normale"/>
    <w:next w:val="Rientronormale"/>
    <w:qFormat/>
    <w:rsid w:val="00796B1E"/>
    <w:pPr>
      <w:widowControl w:val="0"/>
      <w:tabs>
        <w:tab w:val="num" w:pos="360"/>
      </w:tabs>
      <w:ind w:left="360" w:hanging="360"/>
      <w:outlineLvl w:val="6"/>
    </w:pPr>
    <w:rPr>
      <w:rFonts w:ascii="TmsNewRmn (IBM4029)" w:hAnsi="TmsNewRmn (IBM4029)"/>
      <w:b w:val="0"/>
      <w:i/>
      <w:snapToGrid w:val="0"/>
    </w:rPr>
  </w:style>
  <w:style w:type="paragraph" w:styleId="Titolo8">
    <w:name w:val="heading 8"/>
    <w:basedOn w:val="Normale"/>
    <w:next w:val="Rientronormale"/>
    <w:qFormat/>
    <w:rsid w:val="00796B1E"/>
    <w:pPr>
      <w:widowControl w:val="0"/>
      <w:tabs>
        <w:tab w:val="num" w:pos="360"/>
      </w:tabs>
      <w:ind w:left="360" w:hanging="360"/>
      <w:outlineLvl w:val="7"/>
    </w:pPr>
    <w:rPr>
      <w:rFonts w:ascii="TmsNewRmn (IBM4029)" w:hAnsi="TmsNewRmn (IBM4029)"/>
      <w:b w:val="0"/>
      <w:i/>
      <w:snapToGrid w:val="0"/>
    </w:rPr>
  </w:style>
  <w:style w:type="paragraph" w:styleId="Titolo9">
    <w:name w:val="heading 9"/>
    <w:basedOn w:val="Normale"/>
    <w:next w:val="Rientronormale"/>
    <w:qFormat/>
    <w:rsid w:val="00796B1E"/>
    <w:pPr>
      <w:widowControl w:val="0"/>
      <w:outlineLvl w:val="8"/>
    </w:pPr>
    <w:rPr>
      <w:rFonts w:ascii="TmsNewRmn (IBM4029)" w:hAnsi="TmsNewRmn (IBM4029)"/>
      <w:b w:val="0"/>
      <w:i/>
      <w:snapToGrid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796B1E"/>
    <w:pPr>
      <w:widowControl w:val="0"/>
      <w:ind w:left="708"/>
    </w:pPr>
    <w:rPr>
      <w:rFonts w:ascii="TmsNewRmn (IBM4029)" w:hAnsi="TmsNewRmn (IBM4029)"/>
      <w:b w:val="0"/>
      <w:snapToGrid w:val="0"/>
    </w:rPr>
  </w:style>
  <w:style w:type="character" w:styleId="Collegamentoipertestuale">
    <w:name w:val="Hyperlink"/>
    <w:basedOn w:val="Carpredefinitoparagrafo"/>
    <w:rsid w:val="00796B1E"/>
    <w:rPr>
      <w:color w:val="0000FF"/>
      <w:u w:val="single"/>
    </w:rPr>
  </w:style>
  <w:style w:type="paragraph" w:styleId="Intestazione">
    <w:name w:val="header"/>
    <w:basedOn w:val="Normale"/>
    <w:rsid w:val="00796B1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96B1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96B1E"/>
  </w:style>
  <w:style w:type="paragraph" w:styleId="Corpodeltesto2">
    <w:name w:val="Body Text 2"/>
    <w:basedOn w:val="Normale"/>
    <w:rsid w:val="00796B1E"/>
    <w:pPr>
      <w:widowControl w:val="0"/>
    </w:pPr>
    <w:rPr>
      <w:rFonts w:ascii="Times New Roman" w:hAnsi="Times New Roman"/>
      <w:b w:val="0"/>
      <w:sz w:val="24"/>
    </w:rPr>
  </w:style>
  <w:style w:type="paragraph" w:styleId="Corpodeltesto3">
    <w:name w:val="Body Text 3"/>
    <w:basedOn w:val="Normale"/>
    <w:rsid w:val="00796B1E"/>
    <w:pPr>
      <w:jc w:val="both"/>
    </w:pPr>
    <w:rPr>
      <w:rFonts w:ascii="Albertus Medium" w:hAnsi="Albertus Medium"/>
      <w:b w:val="0"/>
    </w:rPr>
  </w:style>
  <w:style w:type="paragraph" w:customStyle="1" w:styleId="Corpodeltesto21">
    <w:name w:val="Corpo del testo 21"/>
    <w:basedOn w:val="Normale"/>
    <w:rsid w:val="00796B1E"/>
    <w:pPr>
      <w:tabs>
        <w:tab w:val="left" w:pos="1418"/>
      </w:tabs>
      <w:ind w:left="142" w:hanging="142"/>
      <w:jc w:val="both"/>
    </w:pPr>
    <w:rPr>
      <w:rFonts w:ascii="Bookman Old Style" w:hAnsi="Bookman Old Style"/>
      <w:b w:val="0"/>
      <w:sz w:val="24"/>
    </w:rPr>
  </w:style>
  <w:style w:type="paragraph" w:styleId="Corpodeltesto">
    <w:name w:val="Body Text"/>
    <w:basedOn w:val="Normale"/>
    <w:rsid w:val="00796B1E"/>
    <w:pPr>
      <w:jc w:val="both"/>
    </w:pPr>
    <w:rPr>
      <w:rFonts w:ascii="Albertus Medium" w:hAnsi="Albertus Medium"/>
      <w:b w:val="0"/>
      <w:sz w:val="18"/>
    </w:rPr>
  </w:style>
  <w:style w:type="paragraph" w:styleId="Rientrocorpodeltesto3">
    <w:name w:val="Body Text Indent 3"/>
    <w:basedOn w:val="Normale"/>
    <w:rsid w:val="00796B1E"/>
    <w:pPr>
      <w:ind w:firstLine="709"/>
      <w:jc w:val="both"/>
    </w:pPr>
    <w:rPr>
      <w:rFonts w:ascii="Comic Sans MS" w:hAnsi="Comic Sans MS"/>
      <w:b w:val="0"/>
    </w:rPr>
  </w:style>
  <w:style w:type="paragraph" w:customStyle="1" w:styleId="p6">
    <w:name w:val="p6"/>
    <w:basedOn w:val="Normale"/>
    <w:rsid w:val="00796B1E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b w:val="0"/>
      <w:snapToGrid w:val="0"/>
      <w:sz w:val="24"/>
    </w:rPr>
  </w:style>
  <w:style w:type="paragraph" w:styleId="Testodelblocco">
    <w:name w:val="Block Text"/>
    <w:basedOn w:val="Normale"/>
    <w:rsid w:val="00796B1E"/>
    <w:pPr>
      <w:ind w:left="567" w:right="567"/>
      <w:jc w:val="both"/>
    </w:pPr>
    <w:rPr>
      <w:rFonts w:ascii="Comic Sans MS" w:hAnsi="Comic Sans MS"/>
    </w:rPr>
  </w:style>
  <w:style w:type="paragraph" w:styleId="Didascalia">
    <w:name w:val="caption"/>
    <w:basedOn w:val="Normale"/>
    <w:next w:val="Normale"/>
    <w:qFormat/>
    <w:rsid w:val="00796B1E"/>
    <w:pPr>
      <w:jc w:val="both"/>
    </w:pPr>
    <w:rPr>
      <w:rFonts w:ascii="Book Antiqua" w:hAnsi="Book Antiqua"/>
      <w:sz w:val="24"/>
    </w:rPr>
  </w:style>
  <w:style w:type="paragraph" w:styleId="Rientrocorpodeltesto">
    <w:name w:val="Body Text Indent"/>
    <w:basedOn w:val="Normale"/>
    <w:rsid w:val="00796B1E"/>
    <w:pPr>
      <w:tabs>
        <w:tab w:val="left" w:pos="1418"/>
      </w:tabs>
      <w:ind w:left="142" w:hanging="142"/>
      <w:jc w:val="both"/>
    </w:pPr>
    <w:rPr>
      <w:rFonts w:ascii="Times New Roman" w:hAnsi="Times New Roman"/>
      <w:b w:val="0"/>
      <w:sz w:val="24"/>
    </w:rPr>
  </w:style>
  <w:style w:type="character" w:styleId="Rimandocommento">
    <w:name w:val="annotation reference"/>
    <w:basedOn w:val="Carpredefinitoparagrafo"/>
    <w:semiHidden/>
    <w:rsid w:val="00796B1E"/>
    <w:rPr>
      <w:sz w:val="16"/>
    </w:rPr>
  </w:style>
  <w:style w:type="paragraph" w:styleId="Testocommento">
    <w:name w:val="annotation text"/>
    <w:basedOn w:val="Normale"/>
    <w:semiHidden/>
    <w:rsid w:val="00796B1E"/>
    <w:rPr>
      <w:rFonts w:ascii="Times New Roman" w:hAnsi="Times New Roman"/>
      <w:b w:val="0"/>
    </w:rPr>
  </w:style>
  <w:style w:type="paragraph" w:customStyle="1" w:styleId="aditta">
    <w:name w:val="a ditta"/>
    <w:basedOn w:val="Normale"/>
    <w:rsid w:val="00796B1E"/>
    <w:pPr>
      <w:tabs>
        <w:tab w:val="left" w:pos="1418"/>
      </w:tabs>
      <w:jc w:val="both"/>
    </w:pPr>
    <w:rPr>
      <w:rFonts w:ascii="Times New Roman" w:hAnsi="Times New Roman"/>
      <w:b w:val="0"/>
      <w:sz w:val="24"/>
    </w:rPr>
  </w:style>
  <w:style w:type="paragraph" w:styleId="Rientrocorpodeltesto2">
    <w:name w:val="Body Text Indent 2"/>
    <w:basedOn w:val="Normale"/>
    <w:rsid w:val="00796B1E"/>
    <w:pPr>
      <w:ind w:left="142"/>
    </w:pPr>
    <w:rPr>
      <w:rFonts w:ascii="Times New Roman" w:hAnsi="Times New Roman"/>
      <w:sz w:val="24"/>
      <w:u w:val="single"/>
    </w:rPr>
  </w:style>
  <w:style w:type="paragraph" w:customStyle="1" w:styleId="Default">
    <w:name w:val="Default"/>
    <w:rsid w:val="00796B1E"/>
    <w:pPr>
      <w:widowControl w:val="0"/>
    </w:pPr>
    <w:rPr>
      <w:snapToGrid w:val="0"/>
      <w:color w:val="000000"/>
      <w:sz w:val="24"/>
    </w:rPr>
  </w:style>
  <w:style w:type="paragraph" w:styleId="Mappadocumento">
    <w:name w:val="Document Map"/>
    <w:basedOn w:val="Normale"/>
    <w:semiHidden/>
    <w:rsid w:val="00796B1E"/>
    <w:pPr>
      <w:shd w:val="clear" w:color="auto" w:fill="000080"/>
    </w:pPr>
    <w:rPr>
      <w:rFonts w:ascii="Tahoma" w:hAnsi="Tahoma"/>
    </w:rPr>
  </w:style>
  <w:style w:type="paragraph" w:customStyle="1" w:styleId="DeliberaTesto">
    <w:name w:val="Delibera Testo"/>
    <w:basedOn w:val="Normale"/>
    <w:rsid w:val="00796B1E"/>
    <w:pPr>
      <w:spacing w:line="360" w:lineRule="auto"/>
      <w:ind w:firstLine="567"/>
      <w:jc w:val="both"/>
    </w:pPr>
    <w:rPr>
      <w:rFonts w:ascii="Arial" w:hAnsi="Arial"/>
      <w:b w:val="0"/>
      <w:sz w:val="24"/>
    </w:rPr>
  </w:style>
  <w:style w:type="paragraph" w:customStyle="1" w:styleId="Rub3">
    <w:name w:val="Rub3"/>
    <w:basedOn w:val="Normale"/>
    <w:next w:val="Normale"/>
    <w:rsid w:val="00796B1E"/>
    <w:pPr>
      <w:tabs>
        <w:tab w:val="left" w:pos="709"/>
      </w:tabs>
      <w:jc w:val="both"/>
    </w:pPr>
    <w:rPr>
      <w:rFonts w:ascii="Times New Roman" w:hAnsi="Times New Roman"/>
      <w:i/>
      <w:lang w:val="en-GB"/>
    </w:rPr>
  </w:style>
  <w:style w:type="paragraph" w:customStyle="1" w:styleId="Testonormale1">
    <w:name w:val="Testo normale1"/>
    <w:basedOn w:val="Normale"/>
    <w:rsid w:val="00796B1E"/>
    <w:rPr>
      <w:rFonts w:ascii="Courier New" w:hAnsi="Courier New"/>
      <w:b w:val="0"/>
    </w:rPr>
  </w:style>
  <w:style w:type="paragraph" w:styleId="Testonotaapidipagina">
    <w:name w:val="footnote text"/>
    <w:basedOn w:val="Normale"/>
    <w:semiHidden/>
    <w:rsid w:val="00796B1E"/>
    <w:rPr>
      <w:rFonts w:ascii="Times New Roman" w:hAnsi="Times New Roman"/>
      <w:b w:val="0"/>
    </w:rPr>
  </w:style>
  <w:style w:type="character" w:styleId="Collegamentovisitato">
    <w:name w:val="FollowedHyperlink"/>
    <w:basedOn w:val="Carpredefinitoparagrafo"/>
    <w:rsid w:val="00796B1E"/>
    <w:rPr>
      <w:color w:val="800080"/>
      <w:u w:val="single"/>
    </w:rPr>
  </w:style>
  <w:style w:type="paragraph" w:styleId="Titolo">
    <w:name w:val="Title"/>
    <w:basedOn w:val="Normale"/>
    <w:qFormat/>
    <w:rsid w:val="00166C16"/>
    <w:pPr>
      <w:spacing w:line="360" w:lineRule="exact"/>
      <w:jc w:val="center"/>
      <w:outlineLvl w:val="0"/>
    </w:pPr>
    <w:rPr>
      <w:rFonts w:ascii="Times New Roman" w:hAnsi="Times New Roman"/>
      <w:sz w:val="36"/>
    </w:rPr>
  </w:style>
  <w:style w:type="paragraph" w:customStyle="1" w:styleId="descrizione">
    <w:name w:val="descrizione"/>
    <w:basedOn w:val="Normale"/>
    <w:rsid w:val="000E39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Indice1">
    <w:name w:val="index 1"/>
    <w:basedOn w:val="Normale"/>
    <w:next w:val="Normale"/>
    <w:autoRedefine/>
    <w:semiHidden/>
    <w:rsid w:val="00346680"/>
    <w:pPr>
      <w:ind w:left="200" w:hanging="200"/>
    </w:pPr>
  </w:style>
  <w:style w:type="table" w:styleId="Grigliatabella">
    <w:name w:val="Table Grid"/>
    <w:basedOn w:val="Tabellanormale"/>
    <w:rsid w:val="00567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1D0610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paragraph" w:customStyle="1" w:styleId="ZD">
    <w:name w:val="Z_D"/>
    <w:basedOn w:val="Normale"/>
    <w:rsid w:val="00FA647D"/>
    <w:rPr>
      <w:rFonts w:ascii="Arial" w:hAnsi="Arial"/>
      <w:b w:val="0"/>
      <w:sz w:val="16"/>
      <w:lang w:val="fr-FR"/>
    </w:rPr>
  </w:style>
  <w:style w:type="paragraph" w:styleId="Testofumetto">
    <w:name w:val="Balloon Text"/>
    <w:basedOn w:val="Normale"/>
    <w:semiHidden/>
    <w:rsid w:val="00FA647D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04211D"/>
    <w:rPr>
      <w:rFonts w:ascii="Trebuchet MS" w:hAnsi="Trebuchet MS"/>
      <w:b/>
      <w:bCs/>
    </w:rPr>
  </w:style>
  <w:style w:type="paragraph" w:customStyle="1" w:styleId="CarattereCarattereCarattereCarattere">
    <w:name w:val="Carattere Carattere Carattere Carattere"/>
    <w:basedOn w:val="Normale"/>
    <w:rsid w:val="00F3092A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CarattereCarattereCarattere">
    <w:name w:val="Carattere Carattere Carattere Carattere Carattere Carattere Carattere Carattere Carattere"/>
    <w:basedOn w:val="Normale"/>
    <w:rsid w:val="00A643F0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CF0FA8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Testodelblocco1">
    <w:name w:val="Testo del blocco1"/>
    <w:basedOn w:val="Normale"/>
    <w:rsid w:val="00C82911"/>
    <w:pPr>
      <w:suppressAutoHyphens/>
      <w:ind w:left="567" w:right="567"/>
      <w:jc w:val="both"/>
    </w:pPr>
    <w:rPr>
      <w:rFonts w:ascii="Comic Sans MS" w:hAnsi="Comic Sans MS"/>
      <w:lang w:eastAsia="ar-SA"/>
    </w:rPr>
  </w:style>
  <w:style w:type="character" w:customStyle="1" w:styleId="WW8Num34z0">
    <w:name w:val="WW8Num34z0"/>
    <w:rsid w:val="00B34652"/>
    <w:rPr>
      <w:rFonts w:ascii="Arial" w:eastAsia="Times New Roman" w:hAnsi="Arial" w:cs="Arial"/>
    </w:rPr>
  </w:style>
  <w:style w:type="character" w:styleId="Enfasigrassetto">
    <w:name w:val="Strong"/>
    <w:basedOn w:val="Carpredefinitoparagrafo"/>
    <w:qFormat/>
    <w:rsid w:val="00F610C2"/>
    <w:rPr>
      <w:b/>
      <w:bCs/>
    </w:rPr>
  </w:style>
  <w:style w:type="character" w:customStyle="1" w:styleId="WW8Num33z0">
    <w:name w:val="WW8Num33z0"/>
    <w:rsid w:val="00825F9B"/>
    <w:rPr>
      <w:rFonts w:ascii="Symbol" w:hAnsi="Symbol"/>
    </w:rPr>
  </w:style>
  <w:style w:type="paragraph" w:customStyle="1" w:styleId="CarattereCarattereCarattereCarattereCarattereCarattereCarattereCarattereCarattere0">
    <w:name w:val="Carattere Carattere Carattere Carattere Carattere Carattere Carattere Carattere Carattere"/>
    <w:basedOn w:val="Normale"/>
    <w:rsid w:val="002246A1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"/>
    <w:basedOn w:val="Normale"/>
    <w:rsid w:val="00A94C99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CarattereCarattereCarattereCarattereCarattereCarattereCarattereCarattere1">
    <w:name w:val="Carattere Carattere Carattere Carattere Carattere Carattere Carattere Carattere Carattere Carattere Carattere Carattere Carattere Carattere1"/>
    <w:basedOn w:val="Normale"/>
    <w:rsid w:val="0042074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CarattereCarattereCarattereCarattereCarattereCarattereCarattereCarattere1CarattereCarattereCarattere">
    <w:name w:val="Carattere Carattere Carattere Carattere Carattere Carattere Carattere Carattere Carattere Carattere Carattere Carattere Carattere Carattere1 Carattere Carattere Carattere"/>
    <w:basedOn w:val="Normale"/>
    <w:rsid w:val="006B532B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"/>
    <w:basedOn w:val="Normale"/>
    <w:rsid w:val="00F04EEA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241900"/>
    <w:pPr>
      <w:spacing w:after="160" w:line="240" w:lineRule="exact"/>
    </w:pPr>
    <w:rPr>
      <w:rFonts w:ascii="Verdana" w:hAnsi="Verdana"/>
      <w:b w:val="0"/>
      <w:lang w:val="en-US" w:eastAsia="en-US"/>
    </w:rPr>
  </w:style>
  <w:style w:type="character" w:customStyle="1" w:styleId="linkneltesto">
    <w:name w:val="link_nel_testo"/>
    <w:basedOn w:val="Carpredefinitoparagrafo"/>
    <w:rsid w:val="00284E36"/>
    <w:rPr>
      <w:i/>
      <w:iCs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8A11D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styleId="Testonormale">
    <w:name w:val="Plain Text"/>
    <w:basedOn w:val="Normale"/>
    <w:rsid w:val="0004327B"/>
    <w:rPr>
      <w:rFonts w:ascii="Courier New" w:hAnsi="Courier New" w:cs="Courier New"/>
      <w:b w:val="0"/>
    </w:rPr>
  </w:style>
  <w:style w:type="numbering" w:customStyle="1" w:styleId="Stileimportato10">
    <w:name w:val="Stile importato 10"/>
    <w:rsid w:val="001D12B1"/>
    <w:pPr>
      <w:numPr>
        <w:numId w:val="14"/>
      </w:numPr>
    </w:pPr>
  </w:style>
  <w:style w:type="character" w:customStyle="1" w:styleId="Nessuno">
    <w:name w:val="Nessuno"/>
    <w:rsid w:val="001D1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penale.htm" TargetMode="External"/><Relationship Id="rId13" Type="http://schemas.openxmlformats.org/officeDocument/2006/relationships/hyperlink" Target="http://www.bosettiegatti.eu/info/norme/statali/codicepenale.htm" TargetMode="External"/><Relationship Id="rId18" Type="http://schemas.openxmlformats.org/officeDocument/2006/relationships/hyperlink" Target="http://www.bosettiegatti.eu/info/norme/statali/codicepenal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settiegatti.eu/info/norme/statali/2011_0159.htm" TargetMode="External"/><Relationship Id="rId7" Type="http://schemas.openxmlformats.org/officeDocument/2006/relationships/hyperlink" Target="http://www.bosettiegatti.eu/info/norme/statali/codiceprocedurapenale.htm" TargetMode="External"/><Relationship Id="rId12" Type="http://schemas.openxmlformats.org/officeDocument/2006/relationships/hyperlink" Target="http://www.bosettiegatti.eu/info/norme/statali/2006_0152.htm" TargetMode="External"/><Relationship Id="rId17" Type="http://schemas.openxmlformats.org/officeDocument/2006/relationships/hyperlink" Target="http://www.bosettiegatti.eu/info/norme/statali/codicecivile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codicecivile.htm" TargetMode="External"/><Relationship Id="rId20" Type="http://schemas.openxmlformats.org/officeDocument/2006/relationships/hyperlink" Target="http://www.bosettiegatti.eu/info/norme/statali/2011_0159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6_0050_nuovo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codicepenale.ht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bosettiegatti.eu/info/norme/statali/2016_0050_nuovo.htm" TargetMode="External"/><Relationship Id="rId19" Type="http://schemas.openxmlformats.org/officeDocument/2006/relationships/hyperlink" Target="http://www.bosettiegatti.eu/info/norme/statali/2016_0050_nuov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codicepenale.htm" TargetMode="External"/><Relationship Id="rId14" Type="http://schemas.openxmlformats.org/officeDocument/2006/relationships/hyperlink" Target="http://www.bosettiegatti.eu/info/norme/statali/codicepenale.htm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Nuova%20cartella\LETTERATIPO%20NUOVO%20LOGO200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LETTERATIPO NUOVO LOGO2004</Template>
  <TotalTime>58</TotalTime>
  <Pages>2</Pages>
  <Words>673</Words>
  <Characters>5172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AUSL_RN</Company>
  <LinksUpToDate>false</LinksUpToDate>
  <CharactersWithSpaces>5834</CharactersWithSpaces>
  <SharedDoc>false</SharedDoc>
  <HLinks>
    <vt:vector size="42" baseType="variant">
      <vt:variant>
        <vt:i4>458774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http://www.bosettiegatti.it/info/norme/statali/codicepenale.htm</vt:lpwstr>
      </vt:variant>
      <vt:variant>
        <vt:lpwstr>629</vt:lpwstr>
      </vt:variant>
      <vt:variant>
        <vt:i4>262163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http://www.bosettiegatti.it/info/norme/statali/codicepenale.htm</vt:lpwstr>
      </vt:variant>
      <vt:variant>
        <vt:lpwstr>317</vt:lpwstr>
      </vt:variant>
      <vt:variant>
        <vt:i4>1376288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http://www.bosettiegatti.it/info/norme/statali/1981_0689.htm</vt:lpwstr>
      </vt:variant>
      <vt:variant>
        <vt:lpwstr>004</vt:lpwstr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http://www.bosettiegatti.it/info/norme/statali/codicepenale.htm</vt:lpwstr>
      </vt:variant>
      <vt:variant>
        <vt:lpwstr>629</vt:lpwstr>
      </vt:variant>
      <vt:variant>
        <vt:i4>262163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http://www.bosettiegatti.it/info/norme/statali/codicepenale.htm</vt:lpwstr>
      </vt:variant>
      <vt:variant>
        <vt:lpwstr>317</vt:lpwstr>
      </vt:variant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http://www.bosettiegatti.com/info/norme/comunitarie/2004_0018.htm</vt:lpwstr>
      </vt:variant>
      <vt:variant>
        <vt:lpwstr>45</vt:lpwstr>
      </vt:variant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http://www.bosettiegatti.com/info/norme/statali/codiceprocedurapenale.htm</vt:lpwstr>
      </vt:variant>
      <vt:variant>
        <vt:lpwstr>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AUSL_RN</dc:creator>
  <cp:lastModifiedBy>7118;Gabrielli/Monica</cp:lastModifiedBy>
  <cp:revision>16</cp:revision>
  <cp:lastPrinted>2010-09-23T09:13:00Z</cp:lastPrinted>
  <dcterms:created xsi:type="dcterms:W3CDTF">2018-04-11T12:27:00Z</dcterms:created>
  <dcterms:modified xsi:type="dcterms:W3CDTF">2018-10-24T07:10:00Z</dcterms:modified>
</cp:coreProperties>
</file>